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78C0D2"/>
          <w:left w:val="single" w:sz="8" w:space="0" w:color="78C0D2"/>
          <w:bottom w:val="single" w:sz="8" w:space="0" w:color="78C0D2"/>
          <w:right w:val="single" w:sz="8" w:space="0" w:color="78C0D2"/>
          <w:insideH w:val="single" w:sz="8" w:space="0" w:color="78C0D2"/>
          <w:insideV w:val="single" w:sz="8" w:space="0" w:color="78C0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5"/>
      </w:tblGrid>
      <w:tr w:rsidR="00C205B9" w14:paraId="0B47689B" w14:textId="77777777">
        <w:trPr>
          <w:trHeight w:val="553"/>
        </w:trPr>
        <w:tc>
          <w:tcPr>
            <w:tcW w:w="9105" w:type="dxa"/>
            <w:shd w:val="clear" w:color="auto" w:fill="49ACC5"/>
          </w:tcPr>
          <w:p w14:paraId="6CA4D9E0" w14:textId="1CA0DE0D" w:rsidR="00C205B9" w:rsidRDefault="00BF36FE">
            <w:pPr>
              <w:pStyle w:val="TableParagraph"/>
              <w:spacing w:before="5" w:line="228" w:lineRule="auto"/>
              <w:ind w:left="1305" w:right="1121" w:hanging="4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BEŞİKTAŞ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ATATÜRK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ANADOLU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LİSESİ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HAZIRLIK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SINIFLARI</w:t>
            </w:r>
            <w:r>
              <w:rPr>
                <w:rFonts w:ascii="Times New Roman" w:hAnsi="Times New Roman"/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İNGİLİZCE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DERSİ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DÖNEM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 w:rsidR="00710FF6">
              <w:rPr>
                <w:rFonts w:ascii="Times New Roman" w:hAnsi="Times New Roman"/>
                <w:b/>
                <w:color w:val="FFFFFF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SINAV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KAZANIMLARI</w:t>
            </w:r>
          </w:p>
        </w:tc>
      </w:tr>
    </w:tbl>
    <w:p w14:paraId="4D84AA18" w14:textId="77777777" w:rsidR="00C205B9" w:rsidRDefault="00C205B9">
      <w:pPr>
        <w:pStyle w:val="BodyText"/>
        <w:spacing w:before="1"/>
        <w:rPr>
          <w:sz w:val="29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C205B9" w14:paraId="084B25C0" w14:textId="77777777">
        <w:trPr>
          <w:trHeight w:val="518"/>
        </w:trPr>
        <w:tc>
          <w:tcPr>
            <w:tcW w:w="9088" w:type="dxa"/>
          </w:tcPr>
          <w:p w14:paraId="757E45DD" w14:textId="77777777" w:rsidR="00C205B9" w:rsidRDefault="00BF36FE">
            <w:pPr>
              <w:pStyle w:val="TableParagraph"/>
              <w:spacing w:line="271" w:lineRule="exact"/>
              <w:ind w:left="3716" w:right="37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KAZANIMLAR</w:t>
            </w:r>
          </w:p>
        </w:tc>
      </w:tr>
      <w:tr w:rsidR="00C205B9" w14:paraId="7E4B8092" w14:textId="77777777">
        <w:trPr>
          <w:trHeight w:val="479"/>
        </w:trPr>
        <w:tc>
          <w:tcPr>
            <w:tcW w:w="9088" w:type="dxa"/>
          </w:tcPr>
          <w:p w14:paraId="45F3F0F8" w14:textId="77777777" w:rsidR="00C205B9" w:rsidRDefault="00C205B9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3A70391A" w14:textId="77777777" w:rsidR="00C205B9" w:rsidRDefault="00BF36FE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E.Prep.1.L.1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greetings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conversations.</w:t>
            </w:r>
          </w:p>
        </w:tc>
      </w:tr>
      <w:tr w:rsidR="00C205B9" w14:paraId="2193AA06" w14:textId="77777777">
        <w:trPr>
          <w:trHeight w:val="477"/>
        </w:trPr>
        <w:tc>
          <w:tcPr>
            <w:tcW w:w="9088" w:type="dxa"/>
          </w:tcPr>
          <w:p w14:paraId="319050FC" w14:textId="77777777" w:rsidR="00C205B9" w:rsidRDefault="00C205B9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087F956A" w14:textId="77777777" w:rsidR="00C205B9" w:rsidRDefault="00BF36FE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E.Prep.1.L.2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job-related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vocabulary.</w:t>
            </w:r>
          </w:p>
        </w:tc>
      </w:tr>
      <w:tr w:rsidR="00C205B9" w14:paraId="4C267B71" w14:textId="77777777">
        <w:trPr>
          <w:trHeight w:val="479"/>
        </w:trPr>
        <w:tc>
          <w:tcPr>
            <w:tcW w:w="9088" w:type="dxa"/>
          </w:tcPr>
          <w:p w14:paraId="38EE6998" w14:textId="77777777" w:rsidR="00C205B9" w:rsidRDefault="00C205B9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2D55B5A6" w14:textId="77777777" w:rsidR="00C205B9" w:rsidRDefault="00BF36FE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E.Prep.1.L.3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languages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conversations.</w:t>
            </w:r>
          </w:p>
        </w:tc>
      </w:tr>
      <w:tr w:rsidR="00C205B9" w14:paraId="2BD2CC36" w14:textId="77777777">
        <w:trPr>
          <w:trHeight w:val="481"/>
        </w:trPr>
        <w:tc>
          <w:tcPr>
            <w:tcW w:w="9088" w:type="dxa"/>
          </w:tcPr>
          <w:p w14:paraId="7B5A8B98" w14:textId="77777777" w:rsidR="00C205B9" w:rsidRDefault="00C205B9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BAA357C" w14:textId="77777777" w:rsidR="00C205B9" w:rsidRDefault="00BF36FE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E.Prep.1.P.1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recognize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“am,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got.</w:t>
            </w:r>
          </w:p>
        </w:tc>
      </w:tr>
      <w:tr w:rsidR="00C205B9" w14:paraId="457B6FAE" w14:textId="77777777">
        <w:trPr>
          <w:trHeight w:val="479"/>
        </w:trPr>
        <w:tc>
          <w:tcPr>
            <w:tcW w:w="9088" w:type="dxa"/>
          </w:tcPr>
          <w:p w14:paraId="50F0F840" w14:textId="77777777" w:rsidR="00C205B9" w:rsidRDefault="00C205B9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477097C6" w14:textId="77777777" w:rsidR="00C205B9" w:rsidRDefault="00BF36FE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E.Prep.1.S.1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themselves,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members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friends.</w:t>
            </w:r>
          </w:p>
        </w:tc>
      </w:tr>
      <w:tr w:rsidR="00C205B9" w14:paraId="23E15FCD" w14:textId="77777777">
        <w:trPr>
          <w:trHeight w:val="551"/>
        </w:trPr>
        <w:tc>
          <w:tcPr>
            <w:tcW w:w="9088" w:type="dxa"/>
          </w:tcPr>
          <w:p w14:paraId="2B783D81" w14:textId="77777777" w:rsidR="00C205B9" w:rsidRDefault="00C205B9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14:paraId="3EDC48CB" w14:textId="77777777" w:rsidR="00C205B9" w:rsidRDefault="00BF36FE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E.Prep.1.S.2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belongings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possessions.</w:t>
            </w:r>
          </w:p>
        </w:tc>
      </w:tr>
      <w:tr w:rsidR="00C205B9" w14:paraId="22F9EA39" w14:textId="77777777">
        <w:trPr>
          <w:trHeight w:val="477"/>
        </w:trPr>
        <w:tc>
          <w:tcPr>
            <w:tcW w:w="9088" w:type="dxa"/>
          </w:tcPr>
          <w:p w14:paraId="1824FCF6" w14:textId="77777777" w:rsidR="00C205B9" w:rsidRDefault="00C205B9">
            <w:pPr>
              <w:pStyle w:val="TableParagraph"/>
              <w:spacing w:before="4"/>
              <w:ind w:left="0"/>
              <w:rPr>
                <w:rFonts w:ascii="Times New Roman"/>
                <w:sz w:val="15"/>
              </w:rPr>
            </w:pPr>
          </w:p>
          <w:p w14:paraId="5E0939C4" w14:textId="77777777" w:rsidR="00C205B9" w:rsidRDefault="00BF36FE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E.Prep.1.S.3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indefinite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articles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correctly.</w:t>
            </w:r>
          </w:p>
        </w:tc>
      </w:tr>
      <w:tr w:rsidR="00C205B9" w14:paraId="55E47F79" w14:textId="77777777">
        <w:trPr>
          <w:trHeight w:val="479"/>
        </w:trPr>
        <w:tc>
          <w:tcPr>
            <w:tcW w:w="9088" w:type="dxa"/>
          </w:tcPr>
          <w:p w14:paraId="689B5443" w14:textId="77777777" w:rsidR="00C205B9" w:rsidRDefault="00C205B9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29FC7A17" w14:textId="77777777" w:rsidR="00C205B9" w:rsidRDefault="00BF36FE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E.Prep.1.S.4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exchange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</w:tr>
      <w:tr w:rsidR="00C205B9" w14:paraId="1238EF72" w14:textId="77777777">
        <w:trPr>
          <w:trHeight w:val="479"/>
        </w:trPr>
        <w:tc>
          <w:tcPr>
            <w:tcW w:w="9088" w:type="dxa"/>
          </w:tcPr>
          <w:p w14:paraId="39FB2ADC" w14:textId="77777777" w:rsidR="00C205B9" w:rsidRDefault="00C205B9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73A814F5" w14:textId="77777777" w:rsidR="00C205B9" w:rsidRDefault="00BF36FE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E.Prep.1.S.5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jobs.</w:t>
            </w:r>
          </w:p>
        </w:tc>
      </w:tr>
      <w:tr w:rsidR="00C205B9" w14:paraId="14FA2F96" w14:textId="77777777">
        <w:trPr>
          <w:trHeight w:val="479"/>
        </w:trPr>
        <w:tc>
          <w:tcPr>
            <w:tcW w:w="9088" w:type="dxa"/>
          </w:tcPr>
          <w:p w14:paraId="2D46A662" w14:textId="77777777" w:rsidR="00C205B9" w:rsidRDefault="00C205B9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0A69B966" w14:textId="77777777" w:rsidR="00C205B9" w:rsidRDefault="00BF36FE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E.Prep.1.R.1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people’s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countries,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nationalities,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languages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text.</w:t>
            </w:r>
          </w:p>
        </w:tc>
      </w:tr>
      <w:tr w:rsidR="00854DAA" w14:paraId="6E28177F" w14:textId="77777777" w:rsidTr="005440AF">
        <w:trPr>
          <w:trHeight w:val="532"/>
        </w:trPr>
        <w:tc>
          <w:tcPr>
            <w:tcW w:w="9088" w:type="dxa"/>
            <w:vAlign w:val="bottom"/>
          </w:tcPr>
          <w:p w14:paraId="5D004370" w14:textId="276146FF" w:rsidR="00854DAA" w:rsidRDefault="00854DAA" w:rsidP="00854DAA">
            <w:pPr>
              <w:pStyle w:val="TableParagraph"/>
              <w:spacing w:before="76" w:line="218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E.Prep.2.L.1 </w:t>
            </w:r>
            <w:r>
              <w:rPr>
                <w:color w:val="000000"/>
                <w:sz w:val="18"/>
                <w:szCs w:val="18"/>
              </w:rPr>
              <w:t>Students will be able to respond to the questions related to the text.</w:t>
            </w:r>
          </w:p>
        </w:tc>
      </w:tr>
      <w:tr w:rsidR="00854DAA" w14:paraId="5D6EA415" w14:textId="77777777" w:rsidTr="005440AF">
        <w:trPr>
          <w:trHeight w:val="479"/>
        </w:trPr>
        <w:tc>
          <w:tcPr>
            <w:tcW w:w="9088" w:type="dxa"/>
            <w:vAlign w:val="bottom"/>
          </w:tcPr>
          <w:p w14:paraId="732E9748" w14:textId="04B59B8B" w:rsidR="00854DAA" w:rsidRDefault="00854DAA" w:rsidP="00854DAA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E.Prep.2.L.2 </w:t>
            </w:r>
            <w:r>
              <w:rPr>
                <w:color w:val="000000"/>
                <w:sz w:val="18"/>
                <w:szCs w:val="18"/>
              </w:rPr>
              <w:t>Students will be able to follow instructions to find a place on a map.</w:t>
            </w:r>
          </w:p>
        </w:tc>
      </w:tr>
      <w:tr w:rsidR="00854DAA" w14:paraId="59D5D6E1" w14:textId="77777777" w:rsidTr="005440AF">
        <w:trPr>
          <w:trHeight w:val="479"/>
        </w:trPr>
        <w:tc>
          <w:tcPr>
            <w:tcW w:w="9088" w:type="dxa"/>
            <w:vAlign w:val="bottom"/>
          </w:tcPr>
          <w:p w14:paraId="3AC605B5" w14:textId="5AAF48CB" w:rsidR="00854DAA" w:rsidRDefault="00854DAA" w:rsidP="00854DAA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E.Prep.2.L.3 </w:t>
            </w:r>
            <w:r>
              <w:rPr>
                <w:color w:val="000000"/>
                <w:sz w:val="18"/>
                <w:szCs w:val="18"/>
              </w:rPr>
              <w:t>Students will be able to identify permissions in a dialogue.</w:t>
            </w:r>
          </w:p>
        </w:tc>
      </w:tr>
      <w:tr w:rsidR="00854DAA" w14:paraId="55CC51E6" w14:textId="77777777" w:rsidTr="005440AF">
        <w:trPr>
          <w:trHeight w:val="480"/>
        </w:trPr>
        <w:tc>
          <w:tcPr>
            <w:tcW w:w="9088" w:type="dxa"/>
            <w:vAlign w:val="bottom"/>
          </w:tcPr>
          <w:p w14:paraId="79C6AC48" w14:textId="3AF1F8E1" w:rsidR="00854DAA" w:rsidRDefault="00854DAA" w:rsidP="00854DAA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E.Prep.2.L.4 </w:t>
            </w:r>
            <w:r>
              <w:rPr>
                <w:color w:val="000000"/>
                <w:sz w:val="18"/>
                <w:szCs w:val="18"/>
              </w:rPr>
              <w:t>Students will be able to distinguish main differences in vocabulary between British and American English such as lift-elevator, block of flats-apartment building, chemist's-drug store.</w:t>
            </w:r>
          </w:p>
        </w:tc>
      </w:tr>
      <w:tr w:rsidR="00854DAA" w14:paraId="52252483" w14:textId="77777777" w:rsidTr="005440AF">
        <w:trPr>
          <w:trHeight w:val="477"/>
        </w:trPr>
        <w:tc>
          <w:tcPr>
            <w:tcW w:w="9088" w:type="dxa"/>
            <w:vAlign w:val="bottom"/>
          </w:tcPr>
          <w:p w14:paraId="242C4A25" w14:textId="576852CB" w:rsidR="00854DAA" w:rsidRDefault="00854DAA" w:rsidP="00854DAA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E.Prep.2.P.1 </w:t>
            </w:r>
            <w:r>
              <w:rPr>
                <w:color w:val="000000"/>
                <w:sz w:val="18"/>
                <w:szCs w:val="18"/>
              </w:rPr>
              <w:t>Students will be able to practice intonation in Yes/ No questions and answers.</w:t>
            </w:r>
          </w:p>
        </w:tc>
      </w:tr>
      <w:tr w:rsidR="00854DAA" w14:paraId="369E8200" w14:textId="77777777" w:rsidTr="005440AF">
        <w:trPr>
          <w:trHeight w:val="453"/>
        </w:trPr>
        <w:tc>
          <w:tcPr>
            <w:tcW w:w="9088" w:type="dxa"/>
            <w:vAlign w:val="bottom"/>
          </w:tcPr>
          <w:p w14:paraId="11D1BF24" w14:textId="390D44DB" w:rsidR="00854DAA" w:rsidRDefault="00854DAA" w:rsidP="00854DA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E.Prep.2.S.1 </w:t>
            </w:r>
            <w:r>
              <w:rPr>
                <w:color w:val="000000"/>
                <w:sz w:val="18"/>
                <w:szCs w:val="18"/>
              </w:rPr>
              <w:t xml:space="preserve">Students will be able to describe their </w:t>
            </w:r>
            <w:proofErr w:type="spellStart"/>
            <w:r>
              <w:rPr>
                <w:color w:val="000000"/>
                <w:sz w:val="18"/>
                <w:szCs w:val="18"/>
              </w:rPr>
              <w:t>neighbourhood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54DAA" w14:paraId="517986E3" w14:textId="77777777" w:rsidTr="005440AF">
        <w:trPr>
          <w:trHeight w:val="479"/>
        </w:trPr>
        <w:tc>
          <w:tcPr>
            <w:tcW w:w="9088" w:type="dxa"/>
            <w:vAlign w:val="bottom"/>
          </w:tcPr>
          <w:p w14:paraId="3A14F7F7" w14:textId="130FF09C" w:rsidR="00854DAA" w:rsidRDefault="00854DAA" w:rsidP="00854DA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E.Prep.2.S.2 </w:t>
            </w:r>
            <w:r>
              <w:rPr>
                <w:color w:val="000000"/>
                <w:sz w:val="18"/>
                <w:szCs w:val="18"/>
              </w:rPr>
              <w:t xml:space="preserve">Students will be able to make a dialogue on shopping using countable and uncountable nouns, quantities, </w:t>
            </w:r>
            <w:proofErr w:type="gramStart"/>
            <w:r>
              <w:rPr>
                <w:color w:val="000000"/>
                <w:sz w:val="18"/>
                <w:szCs w:val="18"/>
              </w:rPr>
              <w:t>numbers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prices.</w:t>
            </w:r>
          </w:p>
        </w:tc>
      </w:tr>
      <w:tr w:rsidR="00854DAA" w14:paraId="7ABB5698" w14:textId="77777777" w:rsidTr="005440AF">
        <w:trPr>
          <w:trHeight w:val="479"/>
        </w:trPr>
        <w:tc>
          <w:tcPr>
            <w:tcW w:w="9088" w:type="dxa"/>
            <w:vAlign w:val="bottom"/>
          </w:tcPr>
          <w:p w14:paraId="19F58350" w14:textId="21B60AFE" w:rsidR="00854DAA" w:rsidRDefault="00854DAA" w:rsidP="00854DA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E.Prep.2.S.3 </w:t>
            </w:r>
            <w:r>
              <w:rPr>
                <w:color w:val="000000"/>
                <w:sz w:val="18"/>
                <w:szCs w:val="18"/>
              </w:rPr>
              <w:t>Students will be able to ask for and give simple direction.</w:t>
            </w:r>
          </w:p>
        </w:tc>
      </w:tr>
      <w:tr w:rsidR="00854DAA" w14:paraId="11654A00" w14:textId="77777777" w:rsidTr="005440AF">
        <w:trPr>
          <w:trHeight w:val="479"/>
        </w:trPr>
        <w:tc>
          <w:tcPr>
            <w:tcW w:w="9088" w:type="dxa"/>
            <w:vAlign w:val="bottom"/>
          </w:tcPr>
          <w:p w14:paraId="1DEFBE53" w14:textId="59100618" w:rsidR="00854DAA" w:rsidRDefault="00854DAA" w:rsidP="00854DA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E.Prep.2.S.4 </w:t>
            </w:r>
            <w:r>
              <w:rPr>
                <w:color w:val="000000"/>
                <w:sz w:val="18"/>
                <w:szCs w:val="18"/>
              </w:rPr>
              <w:t>Students will be able to talk about locations of things.</w:t>
            </w:r>
          </w:p>
        </w:tc>
      </w:tr>
      <w:tr w:rsidR="00854DAA" w14:paraId="78EFCA0C" w14:textId="77777777" w:rsidTr="005440AF">
        <w:trPr>
          <w:trHeight w:val="532"/>
        </w:trPr>
        <w:tc>
          <w:tcPr>
            <w:tcW w:w="9088" w:type="dxa"/>
            <w:vAlign w:val="bottom"/>
          </w:tcPr>
          <w:p w14:paraId="75D49F4A" w14:textId="1D5ADC01" w:rsidR="00854DAA" w:rsidRDefault="00854DAA" w:rsidP="00854DAA">
            <w:pPr>
              <w:pStyle w:val="TableParagraph"/>
              <w:spacing w:before="76" w:line="218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E.Prep.2.R.1 </w:t>
            </w:r>
            <w:r>
              <w:rPr>
                <w:color w:val="000000"/>
                <w:sz w:val="18"/>
                <w:szCs w:val="18"/>
              </w:rPr>
              <w:t>Students will be able to respond questions by skimming.</w:t>
            </w:r>
          </w:p>
        </w:tc>
      </w:tr>
      <w:tr w:rsidR="00854DAA" w14:paraId="09DDEC67" w14:textId="77777777" w:rsidTr="005440AF">
        <w:trPr>
          <w:trHeight w:val="480"/>
        </w:trPr>
        <w:tc>
          <w:tcPr>
            <w:tcW w:w="9088" w:type="dxa"/>
            <w:vAlign w:val="bottom"/>
          </w:tcPr>
          <w:p w14:paraId="53B9617D" w14:textId="1BB3DC13" w:rsidR="00854DAA" w:rsidRDefault="00854DAA" w:rsidP="00854DA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E.Prep.2.R.2 </w:t>
            </w:r>
            <w:r>
              <w:rPr>
                <w:color w:val="000000"/>
                <w:sz w:val="18"/>
                <w:szCs w:val="18"/>
              </w:rPr>
              <w:t>Students will be able to identify the lexis related to everyday objects and shopping.</w:t>
            </w:r>
          </w:p>
        </w:tc>
      </w:tr>
      <w:tr w:rsidR="00854DAA" w14:paraId="0586CD94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62FB6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2D11235F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E.Prep.3.L.1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respond to questions about likes and dislikes.</w:t>
            </w:r>
          </w:p>
        </w:tc>
      </w:tr>
      <w:tr w:rsidR="00854DAA" w14:paraId="45507EF7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966FB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75407835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E.Prep.3.L.2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match the hobbies with the definitions in listening text.</w:t>
            </w:r>
          </w:p>
        </w:tc>
      </w:tr>
      <w:tr w:rsidR="00854DAA" w14:paraId="041CE065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3B15B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4057D1EA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E.Prep.3.L.3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identify sentences to make and respond to suggestions.</w:t>
            </w:r>
          </w:p>
        </w:tc>
      </w:tr>
      <w:tr w:rsidR="00854DAA" w14:paraId="7F35B1F3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922C2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3F1762CA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E.Prep.3.L.4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identify the lexis and the jargon related to the movies.</w:t>
            </w:r>
          </w:p>
        </w:tc>
      </w:tr>
      <w:tr w:rsidR="00854DAA" w14:paraId="6101DDEA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8BDEC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669AF04E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E.Prep.3.P.1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practice the reduction of do, do not and does, does not in questions.</w:t>
            </w:r>
          </w:p>
        </w:tc>
      </w:tr>
      <w:tr w:rsidR="00854DAA" w14:paraId="48F17733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B4455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0869410E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E.Prep.3.S.1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talk about movie posters.</w:t>
            </w:r>
          </w:p>
        </w:tc>
      </w:tr>
      <w:tr w:rsidR="00854DAA" w14:paraId="774DD063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6B372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4ECF0709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E.Prep.3.S.2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practice a conversation about making invitations.</w:t>
            </w:r>
          </w:p>
        </w:tc>
      </w:tr>
      <w:tr w:rsidR="00854DAA" w14:paraId="0D0E0371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06A49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653A6A54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E.Prep.3.S.3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make excuses about not to join the organization.</w:t>
            </w:r>
          </w:p>
        </w:tc>
      </w:tr>
      <w:tr w:rsidR="00854DAA" w14:paraId="71C27DAE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6C13E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31505465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E.Prep.3.S.4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ask and tell the time, dates, seasons and months of a year, days of a week.</w:t>
            </w:r>
          </w:p>
        </w:tc>
      </w:tr>
      <w:tr w:rsidR="00854DAA" w14:paraId="5628168D" w14:textId="77777777" w:rsidTr="00854DAA">
        <w:trPr>
          <w:trHeight w:val="48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C77FE" w14:textId="77777777" w:rsidR="00854DAA" w:rsidRPr="002C2D25" w:rsidRDefault="00854DAA" w:rsidP="00854DAA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</w:p>
          <w:p w14:paraId="6F7427CF" w14:textId="77777777" w:rsidR="00854DAA" w:rsidRPr="002C2D25" w:rsidRDefault="00854DAA" w:rsidP="00A36873">
            <w:pPr>
              <w:pStyle w:val="TableParagraph"/>
              <w:spacing w:line="199" w:lineRule="exact"/>
              <w:rPr>
                <w:color w:val="000000"/>
                <w:sz w:val="18"/>
                <w:szCs w:val="18"/>
              </w:rPr>
            </w:pPr>
            <w:r w:rsidRPr="002C2D25">
              <w:rPr>
                <w:b/>
                <w:bCs/>
                <w:color w:val="000000"/>
                <w:sz w:val="18"/>
                <w:szCs w:val="18"/>
              </w:rPr>
              <w:t>E.Prep.3.S.5</w:t>
            </w:r>
            <w:r w:rsidRPr="002C2D25">
              <w:rPr>
                <w:color w:val="000000"/>
                <w:sz w:val="18"/>
                <w:szCs w:val="18"/>
              </w:rPr>
              <w:t xml:space="preserve"> Students will be able to talk about likes, dislikes and interests.</w:t>
            </w:r>
          </w:p>
        </w:tc>
      </w:tr>
      <w:tr w:rsidR="00C205B9" w14:paraId="48A72C9E" w14:textId="77777777">
        <w:trPr>
          <w:trHeight w:val="479"/>
        </w:trPr>
        <w:tc>
          <w:tcPr>
            <w:tcW w:w="9088" w:type="dxa"/>
          </w:tcPr>
          <w:p w14:paraId="2C2A9361" w14:textId="77777777" w:rsidR="00C205B9" w:rsidRDefault="00C205B9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7864A8A8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E.Prep.3.R.1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poster.</w:t>
            </w:r>
          </w:p>
        </w:tc>
      </w:tr>
      <w:tr w:rsidR="00C205B9" w14:paraId="2D8D138F" w14:textId="77777777">
        <w:trPr>
          <w:trHeight w:val="535"/>
        </w:trPr>
        <w:tc>
          <w:tcPr>
            <w:tcW w:w="9088" w:type="dxa"/>
          </w:tcPr>
          <w:p w14:paraId="50677F57" w14:textId="77777777" w:rsidR="00C205B9" w:rsidRDefault="00BF36FE">
            <w:pPr>
              <w:pStyle w:val="TableParagraph"/>
              <w:spacing w:before="75" w:line="220" w:lineRule="atLeast"/>
              <w:ind w:right="109"/>
              <w:rPr>
                <w:sz w:val="18"/>
              </w:rPr>
            </w:pPr>
            <w:r>
              <w:rPr>
                <w:b/>
                <w:sz w:val="18"/>
              </w:rPr>
              <w:t>E.Prep.3.R.2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reviews,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advertisements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magazines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see.</w:t>
            </w:r>
          </w:p>
        </w:tc>
      </w:tr>
      <w:tr w:rsidR="00C205B9" w14:paraId="50183F4F" w14:textId="77777777">
        <w:trPr>
          <w:trHeight w:val="479"/>
        </w:trPr>
        <w:tc>
          <w:tcPr>
            <w:tcW w:w="9088" w:type="dxa"/>
          </w:tcPr>
          <w:p w14:paraId="18341E75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22812940" w14:textId="77777777" w:rsidR="00C205B9" w:rsidRDefault="00BF36F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E.Prep.3.R.3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lexis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jargon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movies.</w:t>
            </w:r>
          </w:p>
        </w:tc>
      </w:tr>
      <w:tr w:rsidR="00C205B9" w14:paraId="083EA469" w14:textId="77777777">
        <w:trPr>
          <w:trHeight w:val="477"/>
        </w:trPr>
        <w:tc>
          <w:tcPr>
            <w:tcW w:w="9088" w:type="dxa"/>
          </w:tcPr>
          <w:p w14:paraId="4D41A958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6B0A612B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E.Prep.3.W.1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paragraph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 hobbies.</w:t>
            </w:r>
          </w:p>
        </w:tc>
      </w:tr>
      <w:tr w:rsidR="00C205B9" w14:paraId="2974F18A" w14:textId="77777777">
        <w:trPr>
          <w:trHeight w:val="479"/>
        </w:trPr>
        <w:tc>
          <w:tcPr>
            <w:tcW w:w="9088" w:type="dxa"/>
          </w:tcPr>
          <w:p w14:paraId="6636184C" w14:textId="77777777" w:rsidR="00C205B9" w:rsidRDefault="00C205B9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444F18BD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E.Prep.3.W.2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 friends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movie.</w:t>
            </w:r>
          </w:p>
        </w:tc>
      </w:tr>
      <w:tr w:rsidR="00C205B9" w14:paraId="107FF3A0" w14:textId="77777777">
        <w:trPr>
          <w:trHeight w:val="479"/>
        </w:trPr>
        <w:tc>
          <w:tcPr>
            <w:tcW w:w="9088" w:type="dxa"/>
          </w:tcPr>
          <w:p w14:paraId="5204BD67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1AE2F93A" w14:textId="77777777" w:rsidR="00C205B9" w:rsidRDefault="00BF36F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E.Prep.4.L.1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text.</w:t>
            </w:r>
          </w:p>
        </w:tc>
      </w:tr>
      <w:tr w:rsidR="00C205B9" w14:paraId="64C2E1E5" w14:textId="77777777">
        <w:trPr>
          <w:trHeight w:val="477"/>
        </w:trPr>
        <w:tc>
          <w:tcPr>
            <w:tcW w:w="9088" w:type="dxa"/>
          </w:tcPr>
          <w:p w14:paraId="17B1F487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20FEA9C0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E.Prep.4.L.2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expressions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dialogue.</w:t>
            </w:r>
          </w:p>
        </w:tc>
      </w:tr>
      <w:tr w:rsidR="00C205B9" w14:paraId="0F023CAC" w14:textId="77777777">
        <w:trPr>
          <w:trHeight w:val="480"/>
        </w:trPr>
        <w:tc>
          <w:tcPr>
            <w:tcW w:w="9088" w:type="dxa"/>
          </w:tcPr>
          <w:p w14:paraId="23610268" w14:textId="77777777" w:rsidR="00C205B9" w:rsidRDefault="00C205B9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5BA61F0E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E.Prep.4.L.3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recognize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dialogue.</w:t>
            </w:r>
          </w:p>
        </w:tc>
      </w:tr>
      <w:tr w:rsidR="00C205B9" w14:paraId="1284A37B" w14:textId="77777777">
        <w:trPr>
          <w:trHeight w:val="479"/>
        </w:trPr>
        <w:tc>
          <w:tcPr>
            <w:tcW w:w="9088" w:type="dxa"/>
          </w:tcPr>
          <w:p w14:paraId="63DE4B21" w14:textId="77777777" w:rsidR="00C205B9" w:rsidRDefault="00C205B9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61F5171D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E.Prep.4.P.1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recognize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can.</w:t>
            </w:r>
          </w:p>
        </w:tc>
      </w:tr>
      <w:tr w:rsidR="00C205B9" w14:paraId="14476A4B" w14:textId="77777777">
        <w:trPr>
          <w:trHeight w:val="479"/>
        </w:trPr>
        <w:tc>
          <w:tcPr>
            <w:tcW w:w="9088" w:type="dxa"/>
          </w:tcPr>
          <w:p w14:paraId="05806766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2A0B72FF" w14:textId="77777777" w:rsidR="00C205B9" w:rsidRDefault="00BF36F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pronounce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/s/,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>/;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-s.</w:t>
            </w:r>
          </w:p>
        </w:tc>
      </w:tr>
      <w:tr w:rsidR="00C205B9" w14:paraId="756C442F" w14:textId="77777777">
        <w:trPr>
          <w:trHeight w:val="477"/>
        </w:trPr>
        <w:tc>
          <w:tcPr>
            <w:tcW w:w="9088" w:type="dxa"/>
          </w:tcPr>
          <w:p w14:paraId="12C587EE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3EFC7048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E.Prep.4.S.1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animals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unusual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abilities/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talents.</w:t>
            </w:r>
          </w:p>
        </w:tc>
      </w:tr>
      <w:tr w:rsidR="00C205B9" w14:paraId="3A33DCAB" w14:textId="77777777">
        <w:trPr>
          <w:trHeight w:val="479"/>
        </w:trPr>
        <w:tc>
          <w:tcPr>
            <w:tcW w:w="9088" w:type="dxa"/>
          </w:tcPr>
          <w:p w14:paraId="5580AA98" w14:textId="77777777" w:rsidR="00C205B9" w:rsidRDefault="00C205B9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441D7C3C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E.Prep.4.S.2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disasters.</w:t>
            </w:r>
          </w:p>
        </w:tc>
      </w:tr>
      <w:tr w:rsidR="00C205B9" w14:paraId="13A7E2EE" w14:textId="77777777">
        <w:trPr>
          <w:trHeight w:val="479"/>
        </w:trPr>
        <w:tc>
          <w:tcPr>
            <w:tcW w:w="9088" w:type="dxa"/>
          </w:tcPr>
          <w:p w14:paraId="72A561E9" w14:textId="77777777" w:rsidR="00C205B9" w:rsidRDefault="00C205B9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4DAA2706" w14:textId="77777777" w:rsidR="00C205B9" w:rsidRDefault="00BF36F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E.Prep.4.S.3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preferences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reasons.</w:t>
            </w:r>
          </w:p>
        </w:tc>
      </w:tr>
      <w:tr w:rsidR="00C205B9" w14:paraId="74FDE4CC" w14:textId="77777777">
        <w:trPr>
          <w:trHeight w:val="479"/>
        </w:trPr>
        <w:tc>
          <w:tcPr>
            <w:tcW w:w="9088" w:type="dxa"/>
          </w:tcPr>
          <w:p w14:paraId="2AB97E75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2935189C" w14:textId="77777777" w:rsidR="00C205B9" w:rsidRDefault="00BF36F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E.Prep.4.S.4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descriptions.</w:t>
            </w:r>
          </w:p>
        </w:tc>
      </w:tr>
      <w:tr w:rsidR="00C205B9" w14:paraId="2F07DAED" w14:textId="77777777">
        <w:trPr>
          <w:trHeight w:val="477"/>
        </w:trPr>
        <w:tc>
          <w:tcPr>
            <w:tcW w:w="9088" w:type="dxa"/>
          </w:tcPr>
          <w:p w14:paraId="4B3F54EE" w14:textId="77777777" w:rsidR="00C205B9" w:rsidRDefault="00C205B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57A9FAD0" w14:textId="77777777" w:rsidR="00C205B9" w:rsidRDefault="00BF36F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E.Prep.4.S.5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</w:tr>
      <w:tr w:rsidR="00C205B9" w14:paraId="04CA289C" w14:textId="77777777">
        <w:trPr>
          <w:trHeight w:val="534"/>
        </w:trPr>
        <w:tc>
          <w:tcPr>
            <w:tcW w:w="9088" w:type="dxa"/>
          </w:tcPr>
          <w:p w14:paraId="5B667603" w14:textId="77777777" w:rsidR="00C205B9" w:rsidRDefault="00BF36FE">
            <w:pPr>
              <w:pStyle w:val="TableParagraph"/>
              <w:spacing w:before="79" w:line="218" w:lineRule="exact"/>
              <w:rPr>
                <w:sz w:val="18"/>
              </w:rPr>
            </w:pPr>
            <w:r>
              <w:rPr>
                <w:b/>
                <w:sz w:val="18"/>
              </w:rPr>
              <w:t>E.Prep.4.R.1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simpler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newspaper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</w:tc>
      </w:tr>
      <w:tr w:rsidR="002C2D25" w14:paraId="442B77F9" w14:textId="77777777">
        <w:trPr>
          <w:trHeight w:val="534"/>
        </w:trPr>
        <w:tc>
          <w:tcPr>
            <w:tcW w:w="9088" w:type="dxa"/>
          </w:tcPr>
          <w:p w14:paraId="4BDEFA0C" w14:textId="621100E0" w:rsidR="002C2D25" w:rsidRDefault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E.Prep.4.W.1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paragraph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animals,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 habitats.</w:t>
            </w:r>
          </w:p>
        </w:tc>
      </w:tr>
      <w:tr w:rsidR="002C2D25" w14:paraId="55ED563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2A66E96" w14:textId="3B3224D5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E.Prep.5.L.1 </w:t>
            </w:r>
            <w:r>
              <w:rPr>
                <w:color w:val="000000"/>
                <w:sz w:val="18"/>
                <w:szCs w:val="18"/>
              </w:rPr>
              <w:t>Students will be able to Identify lexis and jargon related to celebrities and their clothes.</w:t>
            </w:r>
          </w:p>
        </w:tc>
      </w:tr>
      <w:tr w:rsidR="002C2D25" w14:paraId="192B6F3B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D127BFE" w14:textId="0DBBDCBE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E.Prep.5.L.2 </w:t>
            </w:r>
            <w:r>
              <w:rPr>
                <w:color w:val="000000"/>
                <w:sz w:val="18"/>
                <w:szCs w:val="18"/>
              </w:rPr>
              <w:t>Students will be able to listen to give opinions about different characters.</w:t>
            </w:r>
          </w:p>
        </w:tc>
      </w:tr>
      <w:tr w:rsidR="002C2D25" w14:paraId="4AFBF4C3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256E780" w14:textId="7B1024EF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E.Prep.5.L.3 </w:t>
            </w:r>
            <w:r>
              <w:rPr>
                <w:color w:val="000000"/>
                <w:sz w:val="18"/>
                <w:szCs w:val="18"/>
              </w:rPr>
              <w:t>Students will be able to identify the people in the picture they listened to.</w:t>
            </w:r>
          </w:p>
        </w:tc>
      </w:tr>
      <w:tr w:rsidR="002C2D25" w14:paraId="2870B31B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EE9BFD2" w14:textId="3565E2B4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E.Prep.5.P.1 </w:t>
            </w:r>
            <w:r>
              <w:rPr>
                <w:color w:val="000000"/>
                <w:sz w:val="18"/>
                <w:szCs w:val="18"/>
              </w:rPr>
              <w:t>Students will be able to pronounce “the" in simple sentences.</w:t>
            </w:r>
          </w:p>
        </w:tc>
      </w:tr>
      <w:tr w:rsidR="002C2D25" w14:paraId="733DF5BC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693E828" w14:textId="20B6F33A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E.Prep.5.S.1 </w:t>
            </w:r>
            <w:r>
              <w:rPr>
                <w:color w:val="000000"/>
                <w:sz w:val="18"/>
                <w:szCs w:val="18"/>
              </w:rPr>
              <w:t xml:space="preserve">Students will be able to describe their </w:t>
            </w:r>
            <w:proofErr w:type="spellStart"/>
            <w:r>
              <w:rPr>
                <w:color w:val="000000"/>
                <w:sz w:val="18"/>
                <w:szCs w:val="18"/>
              </w:rPr>
              <w:t>favourite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celebrity’s appearance and character.</w:t>
            </w:r>
          </w:p>
        </w:tc>
      </w:tr>
      <w:tr w:rsidR="002C2D25" w14:paraId="16E1BEC1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2B0917C6" w14:textId="259DB7C3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E.Prep.5.S.2 </w:t>
            </w:r>
            <w:r>
              <w:rPr>
                <w:color w:val="000000"/>
                <w:sz w:val="18"/>
                <w:szCs w:val="18"/>
              </w:rPr>
              <w:t>Students will be able to discuss and compare characteristics of different celebrities.</w:t>
            </w:r>
          </w:p>
        </w:tc>
      </w:tr>
      <w:tr w:rsidR="002C2D25" w14:paraId="0B3AAE31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D5FB1F3" w14:textId="2E9F7674" w:rsidR="002C2D25" w:rsidRDefault="002C2D25" w:rsidP="002C2D25">
            <w:pPr>
              <w:pStyle w:val="TableParagraph"/>
              <w:spacing w:before="79" w:line="218" w:lineRule="exac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E.Prep.5.S.3 </w:t>
            </w:r>
            <w:r>
              <w:rPr>
                <w:color w:val="000000"/>
                <w:sz w:val="18"/>
                <w:szCs w:val="18"/>
              </w:rPr>
              <w:t>Students will be able to express their opinions about celebrities' clothes.</w:t>
            </w:r>
          </w:p>
        </w:tc>
      </w:tr>
      <w:tr w:rsidR="002C2D25" w14:paraId="55FBD124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E420663" w14:textId="2A7A5BE1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E.Prep.5.S.4 </w:t>
            </w:r>
            <w:r>
              <w:rPr>
                <w:color w:val="000000"/>
                <w:sz w:val="18"/>
                <w:szCs w:val="18"/>
              </w:rPr>
              <w:t xml:space="preserve">Students will be able to describe the emotions and causes of them such as </w:t>
            </w:r>
            <w:proofErr w:type="gramStart"/>
            <w:r>
              <w:rPr>
                <w:color w:val="000000"/>
                <w:sz w:val="18"/>
                <w:szCs w:val="18"/>
              </w:rPr>
              <w:t>tired-tiring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2C2D25" w14:paraId="018CE219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8932F5D" w14:textId="3323A0C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E.Prep.5.R.1 </w:t>
            </w:r>
            <w:r>
              <w:rPr>
                <w:color w:val="000000"/>
                <w:sz w:val="18"/>
                <w:szCs w:val="18"/>
              </w:rPr>
              <w:t>Students will be able to scan the text to find required information.</w:t>
            </w:r>
          </w:p>
        </w:tc>
      </w:tr>
      <w:tr w:rsidR="002C2D25" w14:paraId="39C4188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14CA8E5C" w14:textId="15559F69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E.Prep.5.R.3 </w:t>
            </w:r>
            <w:r>
              <w:rPr>
                <w:color w:val="000000"/>
                <w:sz w:val="18"/>
                <w:szCs w:val="18"/>
              </w:rPr>
              <w:t>Students will be able to identify definite and indefinite pronouns.</w:t>
            </w:r>
          </w:p>
        </w:tc>
      </w:tr>
      <w:tr w:rsidR="002C2D25" w14:paraId="17ECB774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AAF7372" w14:textId="10D12AD5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E.Prep.5.R.4 </w:t>
            </w:r>
            <w:r>
              <w:rPr>
                <w:color w:val="000000"/>
                <w:sz w:val="18"/>
                <w:szCs w:val="18"/>
              </w:rPr>
              <w:t>Students will be able to highlight emotions and causes of them in the text.</w:t>
            </w:r>
          </w:p>
        </w:tc>
      </w:tr>
      <w:tr w:rsidR="002C2D25" w14:paraId="0523412A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F46AB37" w14:textId="3B1E5B68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E.Prep.5.W.1 </w:t>
            </w:r>
            <w:r>
              <w:rPr>
                <w:color w:val="000000"/>
                <w:sz w:val="18"/>
                <w:szCs w:val="18"/>
              </w:rPr>
              <w:t xml:space="preserve">Students will be able to write a descriptive paragraph to describe their </w:t>
            </w:r>
            <w:proofErr w:type="spellStart"/>
            <w:r>
              <w:rPr>
                <w:color w:val="000000"/>
                <w:sz w:val="18"/>
                <w:szCs w:val="18"/>
              </w:rPr>
              <w:t>favourite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celebrity by using the sample paragraph.</w:t>
            </w:r>
          </w:p>
        </w:tc>
      </w:tr>
      <w:tr w:rsidR="002C2D25" w14:paraId="5099968A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4879631" w14:textId="16A571E3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E.Prep.5.W.2 </w:t>
            </w:r>
            <w:r>
              <w:rPr>
                <w:color w:val="000000"/>
                <w:sz w:val="18"/>
                <w:szCs w:val="18"/>
              </w:rPr>
              <w:t xml:space="preserve">Students will be able to describe things according to their size, </w:t>
            </w:r>
            <w:proofErr w:type="spellStart"/>
            <w:r>
              <w:rPr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age in the right order.</w:t>
            </w:r>
          </w:p>
        </w:tc>
      </w:tr>
      <w:tr w:rsidR="002C2D25" w14:paraId="1DB4D5E1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662F745" w14:textId="640EC16B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E.Prep.5.W.3 </w:t>
            </w:r>
            <w:r>
              <w:rPr>
                <w:color w:val="000000"/>
                <w:sz w:val="18"/>
                <w:szCs w:val="18"/>
              </w:rPr>
              <w:t>Students will be able to create words by adding prefix</w:t>
            </w:r>
            <w:r>
              <w:rPr>
                <w:color w:val="000000"/>
                <w:sz w:val="15"/>
                <w:szCs w:val="15"/>
              </w:rPr>
              <w:t>es</w:t>
            </w:r>
          </w:p>
        </w:tc>
      </w:tr>
      <w:tr w:rsidR="002C2D25" w14:paraId="2046722D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D7DDAFA" w14:textId="251F094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E.Prep.6.L.1 </w:t>
            </w:r>
            <w:r>
              <w:rPr>
                <w:color w:val="000000"/>
                <w:sz w:val="16"/>
                <w:szCs w:val="16"/>
              </w:rPr>
              <w:t>Students will be able to detect the public announcements.</w:t>
            </w:r>
          </w:p>
        </w:tc>
      </w:tr>
      <w:tr w:rsidR="002C2D25" w14:paraId="403BE89F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996FB85" w14:textId="32B4AA3D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E.Prep.6.L.2 </w:t>
            </w:r>
            <w:r>
              <w:rPr>
                <w:color w:val="000000"/>
                <w:sz w:val="16"/>
                <w:szCs w:val="16"/>
              </w:rPr>
              <w:t xml:space="preserve">Students will be able to distinguish situations, goals, </w:t>
            </w:r>
            <w:proofErr w:type="gramStart"/>
            <w:r>
              <w:rPr>
                <w:color w:val="000000"/>
                <w:sz w:val="16"/>
                <w:szCs w:val="16"/>
              </w:rPr>
              <w:t>participants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 procedures.</w:t>
            </w:r>
          </w:p>
        </w:tc>
      </w:tr>
      <w:tr w:rsidR="002C2D25" w14:paraId="27DDE47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557E44B" w14:textId="57F3A2C7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E.Prep.6.L.3 </w:t>
            </w:r>
            <w:r>
              <w:rPr>
                <w:color w:val="000000"/>
                <w:sz w:val="16"/>
                <w:szCs w:val="16"/>
              </w:rPr>
              <w:t>Students will be able to find out how to buy a flight ticket on the phone.</w:t>
            </w:r>
          </w:p>
        </w:tc>
      </w:tr>
      <w:tr w:rsidR="002C2D25" w14:paraId="64D6F8C4" w14:textId="77777777" w:rsidTr="0042500D">
        <w:trPr>
          <w:trHeight w:val="534"/>
        </w:trPr>
        <w:tc>
          <w:tcPr>
            <w:tcW w:w="9088" w:type="dxa"/>
            <w:vAlign w:val="center"/>
          </w:tcPr>
          <w:p w14:paraId="0693880C" w14:textId="38B8841C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Prep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6.P.1</w:t>
            </w:r>
            <w:r>
              <w:rPr>
                <w:color w:val="000000"/>
                <w:sz w:val="16"/>
                <w:szCs w:val="16"/>
              </w:rPr>
              <w:t xml:space="preserve"> Students will be able to practice the sound/ -</w:t>
            </w:r>
            <w:proofErr w:type="spellStart"/>
            <w:r>
              <w:rPr>
                <w:color w:val="000000"/>
                <w:sz w:val="16"/>
                <w:szCs w:val="16"/>
              </w:rPr>
              <w:t>iry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2C2D25" w14:paraId="2C8D0D30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26127130" w14:textId="19B0FB85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E.Prep.6.S.1 </w:t>
            </w:r>
            <w:r>
              <w:rPr>
                <w:color w:val="000000"/>
                <w:sz w:val="16"/>
                <w:szCs w:val="16"/>
              </w:rPr>
              <w:t>Students will be able to make use of facial, paralinguistic, and other clues to work out meanings.</w:t>
            </w:r>
          </w:p>
        </w:tc>
      </w:tr>
      <w:tr w:rsidR="002C2D25" w14:paraId="6FDBDB9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F7AAA17" w14:textId="35ADCC86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E.Prep.6.S.2 </w:t>
            </w:r>
            <w:r>
              <w:rPr>
                <w:color w:val="000000"/>
                <w:sz w:val="16"/>
                <w:szCs w:val="16"/>
              </w:rPr>
              <w:t>Students will be able to take part in conversations in the situations that can occur when travelling.</w:t>
            </w:r>
          </w:p>
        </w:tc>
      </w:tr>
      <w:tr w:rsidR="002C2D25" w14:paraId="6DBB6802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0851D21" w14:textId="678BF4CA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E.Prep.6.S.3 </w:t>
            </w:r>
            <w:r>
              <w:rPr>
                <w:color w:val="000000"/>
                <w:sz w:val="16"/>
                <w:szCs w:val="16"/>
              </w:rPr>
              <w:t>Students will be able to talk about landmarks, weather conditions etc. of different cities in different countries.</w:t>
            </w:r>
          </w:p>
        </w:tc>
      </w:tr>
      <w:tr w:rsidR="002C2D25" w14:paraId="00208F7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991F994" w14:textId="7F3AC77D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E.Prep.6.S.4 </w:t>
            </w:r>
            <w:r>
              <w:rPr>
                <w:color w:val="000000"/>
                <w:sz w:val="16"/>
                <w:szCs w:val="16"/>
              </w:rPr>
              <w:t>Students will be able to express movements to reach specific destinations.</w:t>
            </w:r>
          </w:p>
        </w:tc>
      </w:tr>
      <w:tr w:rsidR="002C2D25" w14:paraId="774A0E0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7C2D7763" w14:textId="0D040C03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E.Prep.6.S.5 </w:t>
            </w:r>
            <w:r>
              <w:rPr>
                <w:color w:val="000000"/>
                <w:sz w:val="16"/>
                <w:szCs w:val="16"/>
              </w:rPr>
              <w:t>Students will be able to talk about the events happening in the pictures.</w:t>
            </w:r>
          </w:p>
        </w:tc>
      </w:tr>
      <w:tr w:rsidR="002C2D25" w14:paraId="3E5B2E58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F08C42F" w14:textId="6F4D7D78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E.Prep.6.S.6 </w:t>
            </w:r>
            <w:r>
              <w:rPr>
                <w:color w:val="000000"/>
                <w:sz w:val="16"/>
                <w:szCs w:val="16"/>
              </w:rPr>
              <w:t xml:space="preserve">Students will be able to talk about our well-known national values such as </w:t>
            </w:r>
            <w:proofErr w:type="gramStart"/>
            <w:r>
              <w:rPr>
                <w:color w:val="000000"/>
                <w:sz w:val="16"/>
                <w:szCs w:val="16"/>
              </w:rPr>
              <w:t>hospitality,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cooperation. tolerance etc.</w:t>
            </w:r>
          </w:p>
        </w:tc>
      </w:tr>
      <w:tr w:rsidR="002C2D25" w14:paraId="68030B33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B0DB5C4" w14:textId="0AD34F25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•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E.Prep.6.R.1 </w:t>
            </w:r>
            <w:r>
              <w:rPr>
                <w:color w:val="000000"/>
                <w:sz w:val="16"/>
                <w:szCs w:val="16"/>
              </w:rPr>
              <w:t xml:space="preserve">Students </w:t>
            </w:r>
            <w:proofErr w:type="gramStart"/>
            <w:r>
              <w:rPr>
                <w:color w:val="000000"/>
                <w:sz w:val="16"/>
                <w:szCs w:val="16"/>
              </w:rPr>
              <w:t>will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able to scan texts to find out which cities in the world are mentioned.</w:t>
            </w:r>
          </w:p>
        </w:tc>
      </w:tr>
      <w:tr w:rsidR="002C2D25" w14:paraId="1CF6B77A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7D18C0D" w14:textId="678FFD4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•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E.Prep.6.R.2 </w:t>
            </w:r>
            <w:r>
              <w:rPr>
                <w:color w:val="000000"/>
                <w:sz w:val="16"/>
                <w:szCs w:val="16"/>
              </w:rPr>
              <w:t>Students will be able to get the idea of the content of the informative materials related to intercultural topics.</w:t>
            </w:r>
          </w:p>
        </w:tc>
      </w:tr>
      <w:tr w:rsidR="002C2D25" w14:paraId="7A1D862D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FE97440" w14:textId="19F58263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E.Prep.6.R.3 </w:t>
            </w:r>
            <w:r>
              <w:rPr>
                <w:color w:val="000000"/>
                <w:sz w:val="16"/>
                <w:szCs w:val="16"/>
              </w:rPr>
              <w:t>Students will be able to scan timetables for travelling in different schedules or time zones to find out the required information.</w:t>
            </w:r>
          </w:p>
        </w:tc>
      </w:tr>
      <w:tr w:rsidR="002C2D25" w14:paraId="3AE0A492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48D46C5" w14:textId="7A97DCC3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E.Prep.6.R.4 </w:t>
            </w:r>
            <w:r>
              <w:rPr>
                <w:color w:val="000000"/>
                <w:sz w:val="16"/>
                <w:szCs w:val="16"/>
              </w:rPr>
              <w:t>Students will be able to highlight contrast linkers in the text.</w:t>
            </w:r>
          </w:p>
        </w:tc>
      </w:tr>
      <w:tr w:rsidR="002C2D25" w14:paraId="0CAC2D1F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71646EF" w14:textId="2EFD2C03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E.Prep.6.W.1 </w:t>
            </w:r>
            <w:r>
              <w:rPr>
                <w:color w:val="000000"/>
                <w:sz w:val="16"/>
                <w:szCs w:val="16"/>
              </w:rPr>
              <w:t>Students will be able to fill out a simple hotel registration form.</w:t>
            </w:r>
          </w:p>
        </w:tc>
      </w:tr>
      <w:tr w:rsidR="002C2D25" w14:paraId="29165881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44BC020" w14:textId="418E3CA4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•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E.Prep.6.W.2 </w:t>
            </w:r>
            <w:r>
              <w:rPr>
                <w:color w:val="000000"/>
                <w:sz w:val="16"/>
                <w:szCs w:val="16"/>
              </w:rPr>
              <w:t>Students will be able to fill in a table with specific information on famous cities around the world.</w:t>
            </w:r>
          </w:p>
        </w:tc>
      </w:tr>
      <w:tr w:rsidR="002C2D25" w14:paraId="2286833A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94E0E46" w14:textId="08B93959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•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E.Prep.6.W.3 </w:t>
            </w:r>
            <w:r>
              <w:rPr>
                <w:color w:val="000000"/>
                <w:sz w:val="16"/>
                <w:szCs w:val="16"/>
              </w:rPr>
              <w:t>Students will be able to write a short paragraph about a city that they would like to visit by indicating reasons.</w:t>
            </w:r>
          </w:p>
        </w:tc>
      </w:tr>
      <w:tr w:rsidR="002C2D25" w14:paraId="461E7B04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1D64FBD9" w14:textId="44D9AFAC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E.Prep.7.L.1 </w:t>
            </w:r>
            <w:r>
              <w:rPr>
                <w:color w:val="000000"/>
                <w:sz w:val="16"/>
                <w:szCs w:val="16"/>
              </w:rPr>
              <w:t>Students will be able to grasp the general idea of the text.</w:t>
            </w:r>
          </w:p>
        </w:tc>
      </w:tr>
      <w:tr w:rsidR="002C2D25" w14:paraId="3F40C62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1A62115C" w14:textId="6E3536F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E.Prep.7.L.2 </w:t>
            </w:r>
            <w:r>
              <w:rPr>
                <w:color w:val="000000"/>
                <w:sz w:val="16"/>
                <w:szCs w:val="16"/>
              </w:rPr>
              <w:t>Students will be able to organize information on Wonders of the World.</w:t>
            </w:r>
          </w:p>
        </w:tc>
      </w:tr>
      <w:tr w:rsidR="002C2D25" w14:paraId="6354B13D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2FE5D79" w14:textId="0A8BA27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E.Prep.7.L.3 </w:t>
            </w:r>
            <w:r>
              <w:rPr>
                <w:color w:val="000000"/>
                <w:sz w:val="16"/>
                <w:szCs w:val="16"/>
              </w:rPr>
              <w:t>Students will be able to respond to simple questions and statements in an interview.</w:t>
            </w:r>
          </w:p>
        </w:tc>
      </w:tr>
      <w:tr w:rsidR="002C2D25" w14:paraId="4B17B79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3205989" w14:textId="29E564C3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E.Prep.7.P.1 </w:t>
            </w:r>
            <w:r>
              <w:rPr>
                <w:color w:val="000000"/>
                <w:sz w:val="16"/>
                <w:szCs w:val="16"/>
              </w:rPr>
              <w:t>Students will be able to practice uttering “-ed” suffix in V2.</w:t>
            </w:r>
          </w:p>
        </w:tc>
      </w:tr>
      <w:tr w:rsidR="002C2D25" w14:paraId="313B79F0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7EAAEA9" w14:textId="60574E07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E.Prep.7.P.2 </w:t>
            </w:r>
            <w:r>
              <w:rPr>
                <w:color w:val="000000"/>
                <w:sz w:val="16"/>
                <w:szCs w:val="16"/>
              </w:rPr>
              <w:t>Students will be able to practise pronunciation of "did you” in questions.</w:t>
            </w:r>
          </w:p>
        </w:tc>
      </w:tr>
      <w:tr w:rsidR="002C2D25" w14:paraId="10D417DB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1C1BF48" w14:textId="10593D6F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E.Prep.7.S.1 </w:t>
            </w:r>
            <w:r>
              <w:rPr>
                <w:color w:val="000000"/>
                <w:sz w:val="16"/>
                <w:szCs w:val="16"/>
              </w:rPr>
              <w:t>Students will be able to ask and answer simple questions about past times and past activities.</w:t>
            </w:r>
          </w:p>
        </w:tc>
      </w:tr>
      <w:tr w:rsidR="002C2D25" w14:paraId="349C5F7D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3A3F936" w14:textId="4A968B76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E.Prep.7.S.2 </w:t>
            </w:r>
            <w:r>
              <w:rPr>
                <w:color w:val="000000"/>
                <w:sz w:val="16"/>
                <w:szCs w:val="16"/>
              </w:rPr>
              <w:t xml:space="preserve">Students will be able to use non- specific beings, objects, or places such as nobody, everybody, </w:t>
            </w:r>
            <w:proofErr w:type="spellStart"/>
            <w:r>
              <w:rPr>
                <w:color w:val="000000"/>
                <w:sz w:val="16"/>
                <w:szCs w:val="16"/>
              </w:rPr>
              <w:t>etc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their speech.</w:t>
            </w:r>
          </w:p>
        </w:tc>
      </w:tr>
      <w:tr w:rsidR="002C2D25" w14:paraId="46FBE7E8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E081433" w14:textId="0C711A4B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E.Prep.7.S.3 </w:t>
            </w:r>
            <w:r>
              <w:rPr>
                <w:color w:val="000000"/>
                <w:sz w:val="16"/>
                <w:szCs w:val="16"/>
              </w:rPr>
              <w:t>Students will be able to search the Net to present one of the Wonders of the World.</w:t>
            </w:r>
          </w:p>
        </w:tc>
      </w:tr>
      <w:tr w:rsidR="002C2D25" w14:paraId="19EEC9E7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48FC8107" w14:textId="6A0A5C5A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E.Prep.7.S.4 </w:t>
            </w:r>
            <w:r>
              <w:rPr>
                <w:color w:val="000000"/>
                <w:sz w:val="16"/>
                <w:szCs w:val="16"/>
              </w:rPr>
              <w:t>Students will be able to use past form of ‘be’ in their speeches.</w:t>
            </w:r>
          </w:p>
        </w:tc>
      </w:tr>
      <w:tr w:rsidR="002C2D25" w14:paraId="22974B4F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78C46D05" w14:textId="2A85CFE0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E.Prep.7.S.5 </w:t>
            </w:r>
            <w:r>
              <w:rPr>
                <w:color w:val="000000"/>
                <w:sz w:val="16"/>
                <w:szCs w:val="16"/>
              </w:rPr>
              <w:t>Students will be able to talk about actions they performed without help or alone.</w:t>
            </w:r>
          </w:p>
        </w:tc>
      </w:tr>
      <w:tr w:rsidR="002C2D25" w14:paraId="6AC770C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2130DE28" w14:textId="6A847C6B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E.Prep.7.R.1 </w:t>
            </w:r>
            <w:r>
              <w:rPr>
                <w:color w:val="000000"/>
                <w:sz w:val="16"/>
                <w:szCs w:val="16"/>
              </w:rPr>
              <w:t>Students will be able to read simple informative texts related to Wonders of the World to answer the questions.</w:t>
            </w:r>
          </w:p>
        </w:tc>
      </w:tr>
      <w:tr w:rsidR="002C2D25" w14:paraId="20DB0A5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03F8B99" w14:textId="77A60FFA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E.Prep.7.R.2 </w:t>
            </w:r>
            <w:r>
              <w:rPr>
                <w:color w:val="000000"/>
                <w:sz w:val="16"/>
                <w:szCs w:val="16"/>
              </w:rPr>
              <w:t>Students will be able to match the headings with the paragraphs in the text.</w:t>
            </w:r>
          </w:p>
        </w:tc>
      </w:tr>
      <w:tr w:rsidR="002C2D25" w14:paraId="4F4BEEED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242FF61" w14:textId="5C4E91C8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E.Prep.7.R.3 </w:t>
            </w:r>
            <w:r>
              <w:rPr>
                <w:color w:val="000000"/>
                <w:sz w:val="16"/>
                <w:szCs w:val="16"/>
              </w:rPr>
              <w:t>Students will be able to find out the topic sentence of the text.</w:t>
            </w:r>
          </w:p>
        </w:tc>
      </w:tr>
      <w:tr w:rsidR="002C2D25" w14:paraId="0AF0465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2F19C6E7" w14:textId="4D3B7A66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E.Prep.7.R.4 </w:t>
            </w:r>
            <w:r>
              <w:rPr>
                <w:color w:val="000000"/>
                <w:sz w:val="16"/>
                <w:szCs w:val="16"/>
              </w:rPr>
              <w:t>Students will be able to identify lexis and jargon related to the topic.</w:t>
            </w:r>
          </w:p>
        </w:tc>
      </w:tr>
      <w:tr w:rsidR="002C2D25" w14:paraId="20335C02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EC82B56" w14:textId="7DD38599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E.Prep.7.R.5 </w:t>
            </w:r>
            <w:r>
              <w:rPr>
                <w:color w:val="000000"/>
                <w:sz w:val="16"/>
                <w:szCs w:val="16"/>
              </w:rPr>
              <w:t>Students will be able to answer the questions on a quiz show about Wonders of the World.</w:t>
            </w:r>
          </w:p>
        </w:tc>
      </w:tr>
      <w:tr w:rsidR="002C2D25" w14:paraId="3787F079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D5D836D" w14:textId="36B94A06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E.Prep.7.W.1 </w:t>
            </w:r>
            <w:r>
              <w:rPr>
                <w:color w:val="000000"/>
                <w:sz w:val="16"/>
                <w:szCs w:val="16"/>
              </w:rPr>
              <w:t>Students will be able to write a paragraph about one of the Wonders of the World.</w:t>
            </w:r>
          </w:p>
        </w:tc>
      </w:tr>
      <w:tr w:rsidR="002C2D25" w14:paraId="12CE177A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75211FCE" w14:textId="7D59A35D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E.Prep.7.W.2 </w:t>
            </w:r>
            <w:r>
              <w:rPr>
                <w:color w:val="000000"/>
                <w:sz w:val="16"/>
                <w:szCs w:val="16"/>
              </w:rPr>
              <w:t>Students will be able to write a paragraph about the Wonder of Turkey.</w:t>
            </w:r>
          </w:p>
        </w:tc>
      </w:tr>
      <w:tr w:rsidR="002C2D25" w14:paraId="238215E3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7675DB1" w14:textId="72DD2928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E.Prep.7.W.3 </w:t>
            </w:r>
            <w:r>
              <w:rPr>
                <w:color w:val="000000"/>
                <w:sz w:val="16"/>
                <w:szCs w:val="16"/>
              </w:rPr>
              <w:t>Students will be able to apply basic capitalization, spelling and punctuation rules when writing.</w:t>
            </w:r>
          </w:p>
        </w:tc>
      </w:tr>
      <w:tr w:rsidR="002C2D25" w14:paraId="0092203E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08E5CFC" w14:textId="2980E5D5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E.Prep.8.L.1 </w:t>
            </w:r>
            <w:r>
              <w:rPr>
                <w:color w:val="000000"/>
                <w:sz w:val="18"/>
                <w:szCs w:val="18"/>
              </w:rPr>
              <w:t>Students will be able to match the words related to illnesses with the pictures.</w:t>
            </w:r>
          </w:p>
        </w:tc>
      </w:tr>
      <w:tr w:rsidR="002C2D25" w14:paraId="6B2D2B41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0EBA532" w14:textId="50FDF16C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E.Prep.8.L.2 </w:t>
            </w:r>
            <w:r>
              <w:rPr>
                <w:color w:val="000000"/>
                <w:sz w:val="18"/>
                <w:szCs w:val="18"/>
              </w:rPr>
              <w:t>Students will be able to identify regulations about health care.</w:t>
            </w:r>
          </w:p>
        </w:tc>
      </w:tr>
      <w:tr w:rsidR="002C2D25" w14:paraId="668E8A3F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EE15BE1" w14:textId="39239C4B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E.Prep.8.L.3 </w:t>
            </w:r>
            <w:r>
              <w:rPr>
                <w:color w:val="000000"/>
                <w:sz w:val="18"/>
                <w:szCs w:val="18"/>
              </w:rPr>
              <w:t>Students will be able to complete the dialogue about an appointment on the phone.</w:t>
            </w:r>
          </w:p>
        </w:tc>
      </w:tr>
      <w:tr w:rsidR="002C2D25" w14:paraId="7CD2A1A8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055A85FB" w14:textId="262FBDD8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E.Prep.8.P.1 </w:t>
            </w:r>
            <w:r>
              <w:rPr>
                <w:color w:val="000000"/>
                <w:sz w:val="18"/>
                <w:szCs w:val="18"/>
              </w:rPr>
              <w:t>Students will be able to practice echo questions.</w:t>
            </w:r>
          </w:p>
        </w:tc>
      </w:tr>
      <w:tr w:rsidR="002C2D25" w14:paraId="42A63FB7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3790A211" w14:textId="1092BDB8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E.Prep.8.S.1 </w:t>
            </w:r>
            <w:r>
              <w:rPr>
                <w:color w:val="000000"/>
                <w:sz w:val="18"/>
                <w:szCs w:val="18"/>
              </w:rPr>
              <w:t>Students will be able to ask for help from the emergency services in areas of immediate need.</w:t>
            </w:r>
          </w:p>
        </w:tc>
      </w:tr>
      <w:tr w:rsidR="002C2D25" w14:paraId="05821C7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7EE72BA4" w14:textId="688502CC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E.Prep.8.S.2 </w:t>
            </w:r>
            <w:r>
              <w:rPr>
                <w:color w:val="000000"/>
                <w:sz w:val="18"/>
                <w:szCs w:val="18"/>
              </w:rPr>
              <w:t>Students will be able to offer solutions for health problems.</w:t>
            </w:r>
          </w:p>
        </w:tc>
      </w:tr>
      <w:tr w:rsidR="002C2D25" w14:paraId="35CFB05C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B8A5AF1" w14:textId="51C94CD6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E.Prep.8.S.3 </w:t>
            </w:r>
            <w:r>
              <w:rPr>
                <w:color w:val="000000"/>
                <w:sz w:val="18"/>
                <w:szCs w:val="18"/>
              </w:rPr>
              <w:t>Students will be able to respond to simple questions about the topic while talking.</w:t>
            </w:r>
          </w:p>
        </w:tc>
      </w:tr>
      <w:tr w:rsidR="002C2D25" w14:paraId="4B1FD839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7BAD86F8" w14:textId="329589D5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E.Prep.8.S.4 </w:t>
            </w:r>
            <w:r>
              <w:rPr>
                <w:color w:val="000000"/>
                <w:sz w:val="18"/>
                <w:szCs w:val="18"/>
              </w:rPr>
              <w:t>Students will be able to talk about some activities which are healthy for both the body and the mind.</w:t>
            </w:r>
          </w:p>
        </w:tc>
      </w:tr>
      <w:tr w:rsidR="002C2D25" w14:paraId="42F8D266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1FB6CD90" w14:textId="2DD56CEC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E.Prep.8.S.5</w:t>
            </w:r>
            <w:r>
              <w:rPr>
                <w:color w:val="000000"/>
                <w:sz w:val="18"/>
                <w:szCs w:val="18"/>
              </w:rPr>
              <w:t>Students will be able to make an appointment.</w:t>
            </w:r>
          </w:p>
        </w:tc>
      </w:tr>
      <w:tr w:rsidR="002C2D25" w14:paraId="14D241C9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EAC58A9" w14:textId="6FC06A94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E.Prep.8.R.1 </w:t>
            </w:r>
            <w:r>
              <w:rPr>
                <w:color w:val="000000"/>
                <w:sz w:val="18"/>
                <w:szCs w:val="18"/>
              </w:rPr>
              <w:t>Students will be able to recognize basic signs in public places (e.g. hospitals) through the pictures.</w:t>
            </w:r>
          </w:p>
        </w:tc>
      </w:tr>
      <w:tr w:rsidR="002C2D25" w14:paraId="7CFF3F4A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18512B85" w14:textId="240B4F87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E.Prep.8.R.3 </w:t>
            </w:r>
            <w:r>
              <w:rPr>
                <w:color w:val="000000"/>
                <w:sz w:val="18"/>
                <w:szCs w:val="18"/>
              </w:rPr>
              <w:t>Students will be able to guess the meaning of phrases and lexis from pictures such as parts of the body, accidents.</w:t>
            </w:r>
          </w:p>
        </w:tc>
      </w:tr>
      <w:tr w:rsidR="002C2D25" w14:paraId="1E090599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672C0001" w14:textId="60F6A27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E.Prep.8.R.4</w:t>
            </w:r>
            <w:r>
              <w:rPr>
                <w:color w:val="000000"/>
                <w:sz w:val="18"/>
                <w:szCs w:val="18"/>
              </w:rPr>
              <w:t>Students will be able to find out the process of the First Aid in emergency cases.</w:t>
            </w:r>
          </w:p>
        </w:tc>
      </w:tr>
      <w:tr w:rsidR="002C2D25" w14:paraId="3EA5E1D5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5B289340" w14:textId="70C49B4E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E.Prep.8.W.1 </w:t>
            </w:r>
            <w:r>
              <w:rPr>
                <w:color w:val="000000"/>
                <w:sz w:val="18"/>
                <w:szCs w:val="18"/>
              </w:rPr>
              <w:t>Students will be able to write short, simple formulaic notes/ advice relating to matters in areas of immediate need.</w:t>
            </w:r>
          </w:p>
        </w:tc>
      </w:tr>
      <w:tr w:rsidR="002C2D25" w14:paraId="227EF7B9" w14:textId="77777777" w:rsidTr="00C1263A">
        <w:trPr>
          <w:trHeight w:val="534"/>
        </w:trPr>
        <w:tc>
          <w:tcPr>
            <w:tcW w:w="9088" w:type="dxa"/>
            <w:vAlign w:val="bottom"/>
          </w:tcPr>
          <w:p w14:paraId="7CD56B36" w14:textId="4186EFE1" w:rsidR="002C2D25" w:rsidRDefault="002C2D25" w:rsidP="002C2D25">
            <w:pPr>
              <w:pStyle w:val="TableParagraph"/>
              <w:spacing w:before="79" w:line="218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E.Prep.8.W.3 </w:t>
            </w:r>
            <w:r>
              <w:rPr>
                <w:color w:val="000000"/>
                <w:sz w:val="18"/>
                <w:szCs w:val="18"/>
              </w:rPr>
              <w:t>Students will be able to join two items using correlative conjunctions</w:t>
            </w:r>
          </w:p>
        </w:tc>
      </w:tr>
    </w:tbl>
    <w:p w14:paraId="5A84A224" w14:textId="77777777" w:rsidR="00C205B9" w:rsidRDefault="00C205B9">
      <w:pPr>
        <w:spacing w:line="218" w:lineRule="exact"/>
        <w:rPr>
          <w:sz w:val="18"/>
        </w:rPr>
        <w:sectPr w:rsidR="00C205B9" w:rsidSect="00854DAA">
          <w:type w:val="continuous"/>
          <w:pgSz w:w="11920" w:h="16850"/>
          <w:pgMar w:top="720" w:right="1280" w:bottom="0" w:left="1220" w:header="720" w:footer="720" w:gutter="0"/>
          <w:cols w:space="720"/>
        </w:sectPr>
      </w:pPr>
    </w:p>
    <w:p w14:paraId="2812C9AD" w14:textId="77777777" w:rsidR="00C205B9" w:rsidRDefault="00C205B9">
      <w:pPr>
        <w:pStyle w:val="BodyText"/>
        <w:rPr>
          <w:sz w:val="20"/>
        </w:rPr>
      </w:pPr>
    </w:p>
    <w:p w14:paraId="73CFAA7E" w14:textId="77777777" w:rsidR="00C205B9" w:rsidRDefault="00C205B9">
      <w:pPr>
        <w:pStyle w:val="BodyText"/>
        <w:spacing w:before="7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78C0D2"/>
          <w:left w:val="single" w:sz="8" w:space="0" w:color="78C0D2"/>
          <w:bottom w:val="single" w:sz="8" w:space="0" w:color="78C0D2"/>
          <w:right w:val="single" w:sz="8" w:space="0" w:color="78C0D2"/>
          <w:insideH w:val="single" w:sz="8" w:space="0" w:color="78C0D2"/>
          <w:insideV w:val="single" w:sz="8" w:space="0" w:color="78C0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5"/>
      </w:tblGrid>
      <w:tr w:rsidR="00C205B9" w14:paraId="41D32C93" w14:textId="77777777">
        <w:trPr>
          <w:trHeight w:val="553"/>
        </w:trPr>
        <w:tc>
          <w:tcPr>
            <w:tcW w:w="9105" w:type="dxa"/>
            <w:shd w:val="clear" w:color="auto" w:fill="49ACC5"/>
          </w:tcPr>
          <w:p w14:paraId="00CC89E8" w14:textId="7EEB336B" w:rsidR="00C205B9" w:rsidRDefault="00BF36FE">
            <w:pPr>
              <w:pStyle w:val="TableParagraph"/>
              <w:spacing w:before="7" w:line="228" w:lineRule="auto"/>
              <w:ind w:left="1305" w:right="1591" w:firstLine="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BEŞİKTAŞ ATATÜRK ANADOLU LİSESİ 9. SINIFLAR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İNGİLİZCE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DERSİ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DÖNEM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4"/>
              </w:rPr>
              <w:t xml:space="preserve"> </w:t>
            </w:r>
            <w:r w:rsidR="00710FF6">
              <w:rPr>
                <w:rFonts w:ascii="Times New Roman" w:hAnsi="Times New Roman"/>
                <w:b/>
                <w:color w:val="FFFFFF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SINAV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KAZANIMLARI</w:t>
            </w:r>
          </w:p>
        </w:tc>
      </w:tr>
    </w:tbl>
    <w:p w14:paraId="5D61CC15" w14:textId="77777777" w:rsidR="00C205B9" w:rsidRDefault="00C205B9">
      <w:pPr>
        <w:pStyle w:val="BodyText"/>
        <w:rPr>
          <w:sz w:val="20"/>
        </w:rPr>
      </w:pPr>
    </w:p>
    <w:p w14:paraId="0BDF2E47" w14:textId="77777777" w:rsidR="00C205B9" w:rsidRDefault="00C205B9">
      <w:pPr>
        <w:pStyle w:val="BodyText"/>
        <w:rPr>
          <w:sz w:val="20"/>
        </w:rPr>
      </w:pPr>
    </w:p>
    <w:p w14:paraId="0BFF1BCF" w14:textId="77777777" w:rsidR="00C205B9" w:rsidRDefault="00C205B9">
      <w:pPr>
        <w:pStyle w:val="BodyText"/>
        <w:spacing w:before="7"/>
        <w:rPr>
          <w:sz w:val="23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C205B9" w14:paraId="5EB927D6" w14:textId="77777777">
        <w:trPr>
          <w:trHeight w:val="518"/>
        </w:trPr>
        <w:tc>
          <w:tcPr>
            <w:tcW w:w="9088" w:type="dxa"/>
          </w:tcPr>
          <w:p w14:paraId="54DA88A6" w14:textId="77777777" w:rsidR="00C205B9" w:rsidRDefault="00BF36FE">
            <w:pPr>
              <w:pStyle w:val="TableParagraph"/>
              <w:spacing w:line="270" w:lineRule="exact"/>
              <w:ind w:left="3716" w:right="37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KAZANIMLAR</w:t>
            </w:r>
          </w:p>
        </w:tc>
      </w:tr>
      <w:tr w:rsidR="00000D34" w14:paraId="52E81C9D" w14:textId="77777777" w:rsidTr="00C55D72">
        <w:trPr>
          <w:trHeight w:val="479"/>
        </w:trPr>
        <w:tc>
          <w:tcPr>
            <w:tcW w:w="9088" w:type="dxa"/>
            <w:vAlign w:val="center"/>
          </w:tcPr>
          <w:p w14:paraId="003A2D4A" w14:textId="7B7EB960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practice intonation in structures</w:t>
            </w:r>
          </w:p>
        </w:tc>
      </w:tr>
      <w:tr w:rsidR="00000D34" w14:paraId="39161056" w14:textId="77777777" w:rsidTr="00C55D72">
        <w:trPr>
          <w:trHeight w:val="479"/>
        </w:trPr>
        <w:tc>
          <w:tcPr>
            <w:tcW w:w="9088" w:type="dxa"/>
            <w:vAlign w:val="center"/>
          </w:tcPr>
          <w:p w14:paraId="2D9E9DBC" w14:textId="10F9E6BE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frequently used words and phrases about personal information</w:t>
            </w:r>
          </w:p>
        </w:tc>
      </w:tr>
      <w:tr w:rsidR="00000D34" w14:paraId="4FD6E49B" w14:textId="77777777" w:rsidTr="00C55D72">
        <w:trPr>
          <w:trHeight w:val="477"/>
        </w:trPr>
        <w:tc>
          <w:tcPr>
            <w:tcW w:w="9088" w:type="dxa"/>
            <w:vAlign w:val="center"/>
          </w:tcPr>
          <w:p w14:paraId="1E7D8152" w14:textId="038F2771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for specific information</w:t>
            </w:r>
          </w:p>
        </w:tc>
      </w:tr>
      <w:tr w:rsidR="00000D34" w14:paraId="435B352D" w14:textId="77777777" w:rsidTr="00C55D72">
        <w:trPr>
          <w:trHeight w:val="482"/>
        </w:trPr>
        <w:tc>
          <w:tcPr>
            <w:tcW w:w="9088" w:type="dxa"/>
            <w:vAlign w:val="center"/>
          </w:tcPr>
          <w:p w14:paraId="020CE288" w14:textId="6F8BE0ED" w:rsidR="00000D34" w:rsidRDefault="00000D34" w:rsidP="00000D34">
            <w:pPr>
              <w:pStyle w:val="TableParagraph"/>
              <w:spacing w:before="152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phrases about hobbies and interests</w:t>
            </w:r>
          </w:p>
        </w:tc>
      </w:tr>
      <w:tr w:rsidR="00000D34" w14:paraId="1DC20C24" w14:textId="77777777" w:rsidTr="00C55D72">
        <w:trPr>
          <w:trHeight w:val="479"/>
        </w:trPr>
        <w:tc>
          <w:tcPr>
            <w:tcW w:w="9088" w:type="dxa"/>
            <w:vAlign w:val="center"/>
          </w:tcPr>
          <w:p w14:paraId="1D13DAEA" w14:textId="28974EE4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initiate, maintain and end a conversation about the topic</w:t>
            </w:r>
          </w:p>
        </w:tc>
      </w:tr>
      <w:tr w:rsidR="00000D34" w14:paraId="361A2AA3" w14:textId="77777777" w:rsidTr="00C55D72">
        <w:trPr>
          <w:trHeight w:val="551"/>
        </w:trPr>
        <w:tc>
          <w:tcPr>
            <w:tcW w:w="9088" w:type="dxa"/>
            <w:vAlign w:val="center"/>
          </w:tcPr>
          <w:p w14:paraId="38587F58" w14:textId="38E7DE4E" w:rsidR="00000D34" w:rsidRDefault="00000D34" w:rsidP="00000D34">
            <w:pPr>
              <w:pStyle w:val="TableParagraph"/>
              <w:spacing w:before="145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share their daily routines</w:t>
            </w:r>
          </w:p>
        </w:tc>
      </w:tr>
      <w:tr w:rsidR="00000D34" w14:paraId="1EED8F93" w14:textId="77777777" w:rsidTr="00C55D72">
        <w:trPr>
          <w:trHeight w:val="480"/>
        </w:trPr>
        <w:tc>
          <w:tcPr>
            <w:tcW w:w="9088" w:type="dxa"/>
            <w:vAlign w:val="center"/>
          </w:tcPr>
          <w:p w14:paraId="24E276A0" w14:textId="167B5F60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express their feelings related to topic</w:t>
            </w:r>
          </w:p>
        </w:tc>
      </w:tr>
      <w:tr w:rsidR="00000D34" w14:paraId="7CE1C6FD" w14:textId="77777777" w:rsidTr="00C55D72">
        <w:trPr>
          <w:trHeight w:val="477"/>
        </w:trPr>
        <w:tc>
          <w:tcPr>
            <w:tcW w:w="9088" w:type="dxa"/>
            <w:vAlign w:val="center"/>
          </w:tcPr>
          <w:p w14:paraId="1AA9BDC4" w14:textId="18CDE57F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events that are happening now</w:t>
            </w:r>
          </w:p>
        </w:tc>
      </w:tr>
      <w:tr w:rsidR="00000D34" w14:paraId="6BA6048F" w14:textId="77777777" w:rsidTr="00C55D72">
        <w:trPr>
          <w:trHeight w:val="479"/>
        </w:trPr>
        <w:tc>
          <w:tcPr>
            <w:tcW w:w="9088" w:type="dxa"/>
            <w:vAlign w:val="bottom"/>
          </w:tcPr>
          <w:p w14:paraId="02FAD40F" w14:textId="0326E933" w:rsidR="00000D34" w:rsidRDefault="00000D34" w:rsidP="00000D34">
            <w:pPr>
              <w:pStyle w:val="TableParagraph"/>
              <w:spacing w:line="249" w:lineRule="exact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their preferences</w:t>
            </w:r>
          </w:p>
        </w:tc>
      </w:tr>
      <w:tr w:rsidR="00000D34" w14:paraId="385CC4AB" w14:textId="77777777" w:rsidTr="00C55D72">
        <w:trPr>
          <w:trHeight w:val="479"/>
        </w:trPr>
        <w:tc>
          <w:tcPr>
            <w:tcW w:w="9088" w:type="dxa"/>
            <w:vAlign w:val="center"/>
          </w:tcPr>
          <w:p w14:paraId="1661934E" w14:textId="0764AD58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find out leisure time activities</w:t>
            </w:r>
          </w:p>
        </w:tc>
      </w:tr>
      <w:tr w:rsidR="00000D34" w14:paraId="431649E5" w14:textId="77777777" w:rsidTr="00C55D72">
        <w:trPr>
          <w:trHeight w:val="479"/>
        </w:trPr>
        <w:tc>
          <w:tcPr>
            <w:tcW w:w="9088" w:type="dxa"/>
            <w:vAlign w:val="center"/>
          </w:tcPr>
          <w:p w14:paraId="28D3093E" w14:textId="04BC29BE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infer the meanings of phrasal verbs from the context</w:t>
            </w:r>
          </w:p>
        </w:tc>
      </w:tr>
      <w:tr w:rsidR="00000D34" w14:paraId="452BAA6D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2F64B2CA" w14:textId="3F2DEFFA" w:rsidR="00000D34" w:rsidRDefault="00000D34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write online profile</w:t>
            </w:r>
          </w:p>
        </w:tc>
      </w:tr>
      <w:tr w:rsidR="00000D34" w14:paraId="2E6FC094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1FB2EE61" w14:textId="2310378B" w:rsidR="00000D34" w:rsidRDefault="00000D34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pronounce and classify /d/, /t/, /</w:t>
            </w:r>
            <w:proofErr w:type="spellStart"/>
            <w:r>
              <w:rPr>
                <w:color w:val="000000"/>
              </w:rPr>
              <w:t>ɪd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000D34" w14:paraId="5CE47F54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103BB03B" w14:textId="7D77D152" w:rsidR="00000D34" w:rsidRDefault="00000D34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for specific information</w:t>
            </w:r>
          </w:p>
        </w:tc>
      </w:tr>
      <w:tr w:rsidR="00000D34" w14:paraId="234B261E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1F087A5E" w14:textId="18540595" w:rsidR="00000D34" w:rsidRDefault="00000D34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put the events in the correct order</w:t>
            </w:r>
          </w:p>
        </w:tc>
      </w:tr>
      <w:tr w:rsidR="00000D34" w14:paraId="0A144632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150208B2" w14:textId="0800736E" w:rsidR="00000D34" w:rsidRDefault="00000D34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narrate a story</w:t>
            </w:r>
          </w:p>
        </w:tc>
      </w:tr>
      <w:tr w:rsidR="00000D34" w14:paraId="0CB903FC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46D5A21D" w14:textId="3551A895" w:rsidR="00000D34" w:rsidRDefault="00000D34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tell past habits</w:t>
            </w:r>
          </w:p>
        </w:tc>
      </w:tr>
      <w:tr w:rsidR="00000D34" w14:paraId="7741CD06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21593B39" w14:textId="2D1FC487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describe a place by use prepositions of movement</w:t>
            </w:r>
          </w:p>
        </w:tc>
      </w:tr>
      <w:tr w:rsidR="00000D34" w14:paraId="29380562" w14:textId="77777777" w:rsidTr="00C25786">
        <w:trPr>
          <w:trHeight w:val="479"/>
        </w:trPr>
        <w:tc>
          <w:tcPr>
            <w:tcW w:w="9088" w:type="dxa"/>
            <w:vAlign w:val="center"/>
          </w:tcPr>
          <w:p w14:paraId="32635EC9" w14:textId="798E3D46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justify opinions about the theme, character, setting and plot of the story by use related expressions</w:t>
            </w:r>
          </w:p>
        </w:tc>
      </w:tr>
      <w:tr w:rsidR="00000D34" w14:paraId="7E4C90C7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65335B90" w14:textId="66C15D49" w:rsidR="00000D34" w:rsidRDefault="00000D34" w:rsidP="00000D34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phrases express disagreement with their friends’ ideas politely</w:t>
            </w:r>
          </w:p>
        </w:tc>
      </w:tr>
      <w:tr w:rsidR="007C5B9B" w14:paraId="41BA0E60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E7320B2" w14:textId="7BD67CF3" w:rsidR="007C5B9B" w:rsidRDefault="007C5B9B" w:rsidP="00000D34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 w:rsidRPr="007C5B9B">
              <w:rPr>
                <w:color w:val="000000"/>
              </w:rPr>
              <w:t>Sts</w:t>
            </w:r>
            <w:proofErr w:type="spellEnd"/>
            <w:r w:rsidRPr="007C5B9B">
              <w:rPr>
                <w:color w:val="000000"/>
              </w:rPr>
              <w:t xml:space="preserve"> will be able to guess the events in the story from pictures</w:t>
            </w:r>
          </w:p>
        </w:tc>
      </w:tr>
      <w:tr w:rsidR="007C5B9B" w14:paraId="580C3950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08163C19" w14:textId="5C8CC25B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pronounce /</w:t>
            </w:r>
            <w:proofErr w:type="spellStart"/>
            <w:r>
              <w:rPr>
                <w:color w:val="000000"/>
              </w:rPr>
              <w:t>aʊ</w:t>
            </w:r>
            <w:proofErr w:type="spellEnd"/>
            <w:r>
              <w:rPr>
                <w:color w:val="000000"/>
              </w:rPr>
              <w:t>/ and /</w:t>
            </w:r>
            <w:proofErr w:type="spellStart"/>
            <w:r>
              <w:rPr>
                <w:color w:val="000000"/>
              </w:rPr>
              <w:t>ɔɪ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7C5B9B" w14:paraId="521149CE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67FF8EAC" w14:textId="1F08FF5E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to a telephone conversation or news to fill in blanks with the missing words</w:t>
            </w:r>
          </w:p>
        </w:tc>
      </w:tr>
      <w:tr w:rsidR="007C5B9B" w14:paraId="20E4069E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7C493E32" w14:textId="3739789D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for specific information to complete a table</w:t>
            </w:r>
          </w:p>
        </w:tc>
      </w:tr>
      <w:tr w:rsidR="007C5B9B" w14:paraId="047AA946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66DE9803" w14:textId="32D4F31B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classify phrases expressing plans, </w:t>
            </w:r>
            <w:proofErr w:type="gramStart"/>
            <w:r>
              <w:rPr>
                <w:color w:val="000000"/>
              </w:rPr>
              <w:t>intentions</w:t>
            </w:r>
            <w:proofErr w:type="gramEnd"/>
            <w:r>
              <w:rPr>
                <w:color w:val="000000"/>
              </w:rPr>
              <w:t xml:space="preserve"> and predictions</w:t>
            </w:r>
          </w:p>
        </w:tc>
      </w:tr>
      <w:tr w:rsidR="007C5B9B" w14:paraId="0D233EB7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70BC9168" w14:textId="2E7F2502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natural and man-made disasters</w:t>
            </w:r>
          </w:p>
        </w:tc>
      </w:tr>
      <w:tr w:rsidR="007C5B9B" w14:paraId="07545CB6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C29B6BE" w14:textId="5EBB7B2B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discuss their ideas use lexis and jargon related to natural environment</w:t>
            </w:r>
          </w:p>
        </w:tc>
      </w:tr>
      <w:tr w:rsidR="007C5B9B" w14:paraId="145A0ECF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4A7562BF" w14:textId="5970F85C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Sts</w:t>
            </w:r>
            <w:proofErr w:type="spellEnd"/>
            <w:r>
              <w:rPr>
                <w:color w:val="000000"/>
              </w:rPr>
              <w:t xml:space="preserve"> will be able to talk about environmental problems in their town/ city</w:t>
            </w:r>
          </w:p>
        </w:tc>
      </w:tr>
      <w:tr w:rsidR="007C5B9B" w14:paraId="16C89275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3983F7DC" w14:textId="5DF4D629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their plans for a better environment</w:t>
            </w:r>
          </w:p>
        </w:tc>
      </w:tr>
      <w:tr w:rsidR="007C5B9B" w14:paraId="5A9B78AB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27A75CAF" w14:textId="14C8BC96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environmentally friendly products</w:t>
            </w:r>
          </w:p>
        </w:tc>
      </w:tr>
      <w:tr w:rsidR="007C5B9B" w14:paraId="24519EF1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97122D2" w14:textId="14BE6DC3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relate events to conditions about natural events in the text</w:t>
            </w:r>
          </w:p>
        </w:tc>
      </w:tr>
      <w:tr w:rsidR="007C5B9B" w14:paraId="673F4306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6A4B566B" w14:textId="68858E28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guess the meaning of new vocabulary, phrasal </w:t>
            </w:r>
            <w:proofErr w:type="gramStart"/>
            <w:r>
              <w:rPr>
                <w:color w:val="000000"/>
              </w:rPr>
              <w:t>verbs</w:t>
            </w:r>
            <w:proofErr w:type="gramEnd"/>
            <w:r>
              <w:rPr>
                <w:color w:val="000000"/>
              </w:rPr>
              <w:t xml:space="preserve"> and collocations</w:t>
            </w:r>
          </w:p>
        </w:tc>
      </w:tr>
      <w:tr w:rsidR="007C5B9B" w14:paraId="414F0BB2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00FB3C90" w14:textId="66AB76D6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the topic sentence, supporting ideas and concluding sentence in a paragraph</w:t>
            </w:r>
          </w:p>
        </w:tc>
      </w:tr>
      <w:tr w:rsidR="007C5B9B" w14:paraId="2E8897C0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0808C07" w14:textId="5AFAD592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highlight common future forms in the text/ dialogue</w:t>
            </w:r>
          </w:p>
        </w:tc>
      </w:tr>
      <w:tr w:rsidR="007C5B9B" w14:paraId="2D542A09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493264DC" w14:textId="63E0161B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write plans about protect the environment in a paragraph</w:t>
            </w:r>
          </w:p>
        </w:tc>
      </w:tr>
      <w:tr w:rsidR="007C5B9B" w14:paraId="15F1BDC0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0DD5425" w14:textId="26BD025F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prepare a poster about environmental problems</w:t>
            </w:r>
          </w:p>
        </w:tc>
      </w:tr>
      <w:tr w:rsidR="007C5B9B" w14:paraId="65CE5292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7BBEE7C4" w14:textId="03426C9D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pronounce /h/, /j/, /</w:t>
            </w:r>
            <w:proofErr w:type="spellStart"/>
            <w:r>
              <w:rPr>
                <w:color w:val="000000"/>
              </w:rPr>
              <w:t>dʒ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7C5B9B" w14:paraId="114ED69E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37429B5C" w14:textId="264D7BFC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past participle forms of the verbs</w:t>
            </w:r>
          </w:p>
        </w:tc>
      </w:tr>
      <w:tr w:rsidR="007C5B9B" w14:paraId="512A98D3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88C15BC" w14:textId="059A27D4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for specific information about technology</w:t>
            </w:r>
          </w:p>
        </w:tc>
      </w:tr>
      <w:tr w:rsidR="007C5B9B" w14:paraId="294A9D3D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6A35B416" w14:textId="05F699C1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complete a song</w:t>
            </w:r>
          </w:p>
        </w:tc>
      </w:tr>
      <w:tr w:rsidR="007C5B9B" w14:paraId="594527CB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2E7F008F" w14:textId="60753B42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 experiences related to topic</w:t>
            </w:r>
          </w:p>
        </w:tc>
      </w:tr>
      <w:tr w:rsidR="007C5B9B" w14:paraId="257D6D2A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4D147947" w14:textId="0C6F2B05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compare innovations in technology</w:t>
            </w:r>
          </w:p>
        </w:tc>
      </w:tr>
      <w:tr w:rsidR="007C5B9B" w14:paraId="21BEF60E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57D1ABF7" w14:textId="1FD222B4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 phrases to express hesitation</w:t>
            </w:r>
          </w:p>
        </w:tc>
      </w:tr>
      <w:tr w:rsidR="007C5B9B" w14:paraId="2640A905" w14:textId="77777777" w:rsidTr="00F158EF">
        <w:trPr>
          <w:trHeight w:val="477"/>
        </w:trPr>
        <w:tc>
          <w:tcPr>
            <w:tcW w:w="9088" w:type="dxa"/>
            <w:vAlign w:val="bottom"/>
          </w:tcPr>
          <w:p w14:paraId="35F229F7" w14:textId="5B8A1C98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 modify actions in their speech</w:t>
            </w:r>
          </w:p>
        </w:tc>
      </w:tr>
      <w:tr w:rsidR="007C5B9B" w14:paraId="607D0510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7F22434E" w14:textId="58D94A85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specific information in a written material</w:t>
            </w:r>
          </w:p>
        </w:tc>
      </w:tr>
      <w:tr w:rsidR="007C5B9B" w14:paraId="01787394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37382F39" w14:textId="230CB3F9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discover the difference between completed and incomplete actions in the past</w:t>
            </w:r>
          </w:p>
        </w:tc>
      </w:tr>
      <w:tr w:rsidR="007C5B9B" w14:paraId="068CD998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04F6AE64" w14:textId="39612143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new phrases in a text to match their meanings</w:t>
            </w:r>
          </w:p>
        </w:tc>
      </w:tr>
      <w:tr w:rsidR="007C5B9B" w14:paraId="45B3B398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64846215" w14:textId="21141B1A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write an essay on lifestyles comparing the past and present</w:t>
            </w:r>
          </w:p>
        </w:tc>
      </w:tr>
      <w:tr w:rsidR="007C5B9B" w14:paraId="34362CD6" w14:textId="77777777" w:rsidTr="00C25786">
        <w:trPr>
          <w:trHeight w:val="477"/>
        </w:trPr>
        <w:tc>
          <w:tcPr>
            <w:tcW w:w="9088" w:type="dxa"/>
            <w:vAlign w:val="center"/>
          </w:tcPr>
          <w:p w14:paraId="19FDAF2E" w14:textId="1B6070FD" w:rsidR="007C5B9B" w:rsidRDefault="007C5B9B" w:rsidP="007C5B9B">
            <w:pPr>
              <w:pStyle w:val="TableParagraph"/>
              <w:spacing w:before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linking words and new phrases</w:t>
            </w:r>
          </w:p>
        </w:tc>
      </w:tr>
    </w:tbl>
    <w:p w14:paraId="0644AF58" w14:textId="77777777" w:rsidR="00C205B9" w:rsidRDefault="00C205B9">
      <w:pPr>
        <w:spacing w:line="270" w:lineRule="atLeast"/>
        <w:sectPr w:rsidR="00C205B9">
          <w:pgSz w:w="11920" w:h="16850"/>
          <w:pgMar w:top="720" w:right="1280" w:bottom="280" w:left="1220" w:header="720" w:footer="720" w:gutter="0"/>
          <w:cols w:space="720"/>
        </w:sectPr>
      </w:pPr>
    </w:p>
    <w:p w14:paraId="688358B3" w14:textId="77777777" w:rsidR="00C205B9" w:rsidRDefault="00C205B9">
      <w:pPr>
        <w:pStyle w:val="BodyText"/>
        <w:rPr>
          <w:sz w:val="20"/>
        </w:rPr>
      </w:pPr>
    </w:p>
    <w:p w14:paraId="11EEAB63" w14:textId="77777777" w:rsidR="00C205B9" w:rsidRDefault="00C205B9">
      <w:pPr>
        <w:pStyle w:val="BodyText"/>
        <w:spacing w:before="8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78C0D2"/>
          <w:left w:val="single" w:sz="8" w:space="0" w:color="78C0D2"/>
          <w:bottom w:val="single" w:sz="8" w:space="0" w:color="78C0D2"/>
          <w:right w:val="single" w:sz="8" w:space="0" w:color="78C0D2"/>
          <w:insideH w:val="single" w:sz="8" w:space="0" w:color="78C0D2"/>
          <w:insideV w:val="single" w:sz="8" w:space="0" w:color="78C0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5"/>
      </w:tblGrid>
      <w:tr w:rsidR="00C205B9" w14:paraId="6B7BE1AA" w14:textId="77777777">
        <w:trPr>
          <w:trHeight w:val="553"/>
        </w:trPr>
        <w:tc>
          <w:tcPr>
            <w:tcW w:w="9105" w:type="dxa"/>
            <w:shd w:val="clear" w:color="auto" w:fill="49ACC5"/>
          </w:tcPr>
          <w:p w14:paraId="0C31BF13" w14:textId="291191D8" w:rsidR="00C205B9" w:rsidRDefault="00BF36FE">
            <w:pPr>
              <w:pStyle w:val="TableParagraph"/>
              <w:spacing w:before="7" w:line="228" w:lineRule="auto"/>
              <w:ind w:left="1305" w:right="1591" w:hanging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BEŞİKTAŞ ATATÜRK ANADOLU LİSESİ 10. SINIFLAR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İNGİLİZCE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DERSİ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DÖNEM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4"/>
              </w:rPr>
              <w:t xml:space="preserve"> </w:t>
            </w:r>
            <w:r w:rsidR="00710FF6">
              <w:rPr>
                <w:rFonts w:ascii="Times New Roman" w:hAnsi="Times New Roman"/>
                <w:b/>
                <w:color w:val="FFFFFF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SINAV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KAZANIMLARI</w:t>
            </w:r>
          </w:p>
        </w:tc>
      </w:tr>
    </w:tbl>
    <w:p w14:paraId="0A8D2595" w14:textId="77777777" w:rsidR="00C205B9" w:rsidRDefault="00C205B9">
      <w:pPr>
        <w:pStyle w:val="BodyText"/>
        <w:rPr>
          <w:sz w:val="20"/>
        </w:rPr>
      </w:pPr>
    </w:p>
    <w:p w14:paraId="63E76B1E" w14:textId="77777777" w:rsidR="00C205B9" w:rsidRDefault="00C205B9">
      <w:pPr>
        <w:pStyle w:val="BodyText"/>
        <w:spacing w:before="10"/>
        <w:rPr>
          <w:sz w:val="11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C205B9" w14:paraId="23BF3941" w14:textId="77777777">
        <w:trPr>
          <w:trHeight w:val="518"/>
        </w:trPr>
        <w:tc>
          <w:tcPr>
            <w:tcW w:w="9088" w:type="dxa"/>
          </w:tcPr>
          <w:p w14:paraId="40053B42" w14:textId="77777777" w:rsidR="00C205B9" w:rsidRDefault="00BF36FE">
            <w:pPr>
              <w:pStyle w:val="TableParagraph"/>
              <w:spacing w:line="270" w:lineRule="exact"/>
              <w:ind w:left="3716" w:right="37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KAZANIMLAR</w:t>
            </w:r>
          </w:p>
        </w:tc>
      </w:tr>
      <w:tr w:rsidR="007C5B9B" w14:paraId="119CB3D3" w14:textId="77777777" w:rsidTr="00695A4B">
        <w:trPr>
          <w:trHeight w:val="477"/>
        </w:trPr>
        <w:tc>
          <w:tcPr>
            <w:tcW w:w="9088" w:type="dxa"/>
            <w:vAlign w:val="center"/>
          </w:tcPr>
          <w:p w14:paraId="7A044A20" w14:textId="086D4713" w:rsidR="007C5B9B" w:rsidRDefault="007C5B9B" w:rsidP="007C5B9B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practice /g/ and /</w:t>
            </w:r>
            <w:proofErr w:type="spellStart"/>
            <w:r>
              <w:rPr>
                <w:color w:val="000000"/>
              </w:rPr>
              <w:t>dʒ</w:t>
            </w:r>
            <w:proofErr w:type="spellEnd"/>
            <w:r>
              <w:rPr>
                <w:color w:val="000000"/>
              </w:rPr>
              <w:t>/ sounds</w:t>
            </w:r>
          </w:p>
        </w:tc>
      </w:tr>
      <w:tr w:rsidR="007C5B9B" w14:paraId="215E8374" w14:textId="77777777" w:rsidTr="00695A4B">
        <w:trPr>
          <w:trHeight w:val="479"/>
        </w:trPr>
        <w:tc>
          <w:tcPr>
            <w:tcW w:w="9088" w:type="dxa"/>
            <w:vAlign w:val="center"/>
          </w:tcPr>
          <w:p w14:paraId="43AB656B" w14:textId="05BD9383" w:rsidR="007C5B9B" w:rsidRDefault="007C5B9B" w:rsidP="007C5B9B">
            <w:pPr>
              <w:pStyle w:val="TableParagraph"/>
              <w:spacing w:before="152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given pictures to predict the content</w:t>
            </w:r>
          </w:p>
        </w:tc>
      </w:tr>
      <w:tr w:rsidR="007C5B9B" w14:paraId="253E2280" w14:textId="77777777" w:rsidTr="00695A4B">
        <w:trPr>
          <w:trHeight w:val="479"/>
        </w:trPr>
        <w:tc>
          <w:tcPr>
            <w:tcW w:w="9088" w:type="dxa"/>
            <w:vAlign w:val="center"/>
          </w:tcPr>
          <w:p w14:paraId="41E5BADA" w14:textId="692D0E6E" w:rsidR="007C5B9B" w:rsidRDefault="007C5B9B" w:rsidP="007C5B9B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match the words with the pictures</w:t>
            </w:r>
          </w:p>
        </w:tc>
      </w:tr>
      <w:tr w:rsidR="007C5B9B" w14:paraId="2F629137" w14:textId="77777777" w:rsidTr="00695A4B">
        <w:trPr>
          <w:trHeight w:val="482"/>
        </w:trPr>
        <w:tc>
          <w:tcPr>
            <w:tcW w:w="9088" w:type="dxa"/>
            <w:vAlign w:val="center"/>
          </w:tcPr>
          <w:p w14:paraId="5BBE5227" w14:textId="1A639AEC" w:rsidR="007C5B9B" w:rsidRDefault="007C5B9B" w:rsidP="007C5B9B">
            <w:pPr>
              <w:pStyle w:val="TableParagraph"/>
              <w:spacing w:before="153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for details to complete the table</w:t>
            </w:r>
          </w:p>
        </w:tc>
      </w:tr>
      <w:tr w:rsidR="007C5B9B" w14:paraId="74AE6FC1" w14:textId="77777777" w:rsidTr="00695A4B">
        <w:trPr>
          <w:trHeight w:val="549"/>
        </w:trPr>
        <w:tc>
          <w:tcPr>
            <w:tcW w:w="9088" w:type="dxa"/>
            <w:vAlign w:val="center"/>
          </w:tcPr>
          <w:p w14:paraId="26FDE106" w14:textId="45F40069" w:rsidR="007C5B9B" w:rsidRDefault="007C5B9B" w:rsidP="007C5B9B">
            <w:pPr>
              <w:pStyle w:val="TableParagraph"/>
              <w:spacing w:before="145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tell events that are fixed on a schedule or a calendar</w:t>
            </w:r>
          </w:p>
        </w:tc>
      </w:tr>
      <w:tr w:rsidR="007C5B9B" w14:paraId="662D303A" w14:textId="77777777" w:rsidTr="00695A4B">
        <w:trPr>
          <w:trHeight w:val="479"/>
        </w:trPr>
        <w:tc>
          <w:tcPr>
            <w:tcW w:w="9088" w:type="dxa"/>
            <w:vAlign w:val="center"/>
          </w:tcPr>
          <w:p w14:paraId="63023161" w14:textId="42CDFBA7" w:rsidR="007C5B9B" w:rsidRDefault="007C5B9B" w:rsidP="007C5B9B">
            <w:pPr>
              <w:pStyle w:val="TableParagraph"/>
              <w:spacing w:before="152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make a presentation about extreme sport</w:t>
            </w:r>
          </w:p>
        </w:tc>
      </w:tr>
      <w:tr w:rsidR="007C5B9B" w14:paraId="0B46E45D" w14:textId="77777777" w:rsidTr="00695A4B">
        <w:trPr>
          <w:trHeight w:val="479"/>
        </w:trPr>
        <w:tc>
          <w:tcPr>
            <w:tcW w:w="9088" w:type="dxa"/>
            <w:vAlign w:val="center"/>
          </w:tcPr>
          <w:p w14:paraId="6EA000AD" w14:textId="5F4BE101" w:rsidR="007C5B9B" w:rsidRDefault="007C5B9B" w:rsidP="007C5B9B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expressions about commenting on mistakes according to given questions</w:t>
            </w:r>
          </w:p>
        </w:tc>
      </w:tr>
      <w:tr w:rsidR="007C5B9B" w14:paraId="335529A3" w14:textId="77777777" w:rsidTr="00695A4B">
        <w:trPr>
          <w:trHeight w:val="479"/>
        </w:trPr>
        <w:tc>
          <w:tcPr>
            <w:tcW w:w="9088" w:type="dxa"/>
            <w:vAlign w:val="center"/>
          </w:tcPr>
          <w:p w14:paraId="39B36C79" w14:textId="1652A4FA" w:rsidR="007C5B9B" w:rsidRDefault="007C5B9B" w:rsidP="007C5B9B">
            <w:pPr>
              <w:pStyle w:val="TableParagraph"/>
              <w:spacing w:before="150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ethical values in sports</w:t>
            </w:r>
          </w:p>
        </w:tc>
      </w:tr>
      <w:tr w:rsidR="007C5B9B" w14:paraId="6D1AEF81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083B7C44" w14:textId="54114074" w:rsidR="007C5B9B" w:rsidRDefault="007C5B9B" w:rsidP="007C5B9B">
            <w:pPr>
              <w:pStyle w:val="TableParagraph"/>
              <w:spacing w:before="152"/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Turkish traditional/national sports such as wrestling, javelin, etc.</w:t>
            </w:r>
          </w:p>
        </w:tc>
      </w:tr>
      <w:tr w:rsidR="007C5B9B" w14:paraId="392A6BC4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71648AB6" w14:textId="319B2F7A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practice sentence stress correctly</w:t>
            </w:r>
          </w:p>
        </w:tc>
      </w:tr>
      <w:tr w:rsidR="007C5B9B" w14:paraId="46FCE619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2B751D97" w14:textId="29792E1E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put the past events in the correct order</w:t>
            </w:r>
          </w:p>
        </w:tc>
      </w:tr>
      <w:tr w:rsidR="007C5B9B" w14:paraId="735F7AD1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6F14286B" w14:textId="28EB03BA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express their feelings after listening to a variety of classic movie soundtracks</w:t>
            </w:r>
          </w:p>
        </w:tc>
      </w:tr>
      <w:tr w:rsidR="007C5B9B" w14:paraId="267A6215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0F79E23" w14:textId="5AFAAD57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their past life</w:t>
            </w:r>
          </w:p>
        </w:tc>
      </w:tr>
      <w:tr w:rsidR="007C5B9B" w14:paraId="7CDD91E9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40119067" w14:textId="5DD8DA57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express their preferences about movies or books and reasons for their preferences</w:t>
            </w:r>
          </w:p>
        </w:tc>
      </w:tr>
      <w:tr w:rsidR="007C5B9B" w14:paraId="65411268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5B339752" w14:textId="633D1F7C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share their thoughts about a book they read or a movie they have watched</w:t>
            </w:r>
          </w:p>
        </w:tc>
      </w:tr>
      <w:tr w:rsidR="007C5B9B" w14:paraId="6119DEBF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4F44957F" w14:textId="77777777" w:rsidR="007C5B9B" w:rsidRDefault="007C5B9B" w:rsidP="007C5B9B">
            <w:pPr>
              <w:rPr>
                <w:color w:val="000000"/>
              </w:rPr>
            </w:pPr>
          </w:p>
          <w:p w14:paraId="7168EB5A" w14:textId="152809DF" w:rsidR="007C5B9B" w:rsidRPr="007C5B9B" w:rsidRDefault="007C5B9B" w:rsidP="007C5B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analyze character traits in books or movies</w:t>
            </w:r>
          </w:p>
        </w:tc>
      </w:tr>
      <w:tr w:rsidR="007C5B9B" w14:paraId="31D11B3B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1AFB329B" w14:textId="30BDF508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produce consonant sounds: /ʃ/, /</w:t>
            </w:r>
            <w:proofErr w:type="spellStart"/>
            <w:r>
              <w:rPr>
                <w:color w:val="000000"/>
              </w:rPr>
              <w:t>tʃ</w:t>
            </w:r>
            <w:proofErr w:type="spellEnd"/>
            <w:r>
              <w:rPr>
                <w:color w:val="000000"/>
              </w:rPr>
              <w:t>/, /k/</w:t>
            </w:r>
          </w:p>
        </w:tc>
      </w:tr>
      <w:tr w:rsidR="007C5B9B" w14:paraId="4E2DA5A9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E0E85BE" w14:textId="026DFD44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fill in the missing information about life experiences and stories</w:t>
            </w:r>
          </w:p>
        </w:tc>
      </w:tr>
      <w:tr w:rsidR="007C5B9B" w14:paraId="53214BC5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483923DA" w14:textId="5099C682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obtain detailed information in the text to answer questions</w:t>
            </w:r>
          </w:p>
        </w:tc>
      </w:tr>
      <w:tr w:rsidR="007C5B9B" w14:paraId="11B931FC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F649BC9" w14:textId="36615AE5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share amazing stories they have found on the net</w:t>
            </w:r>
          </w:p>
        </w:tc>
      </w:tr>
      <w:tr w:rsidR="007C5B9B" w14:paraId="2B2E9C89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08BF3A5C" w14:textId="4FE8E2B9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express their opinions on stories</w:t>
            </w:r>
          </w:p>
        </w:tc>
      </w:tr>
      <w:tr w:rsidR="007C5B9B" w14:paraId="1E8BD590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63807B1" w14:textId="344EC3C0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 persuasion expressions in a conversation</w:t>
            </w:r>
          </w:p>
        </w:tc>
      </w:tr>
      <w:tr w:rsidR="007C5B9B" w14:paraId="32EE9FA1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758CBAFE" w14:textId="4CB86FD8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their past abilities</w:t>
            </w:r>
          </w:p>
        </w:tc>
      </w:tr>
      <w:tr w:rsidR="007C5B9B" w14:paraId="3DBB58B0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076EB8FC" w14:textId="7CF1ADB4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skim and scan for main idea and details in the text</w:t>
            </w:r>
          </w:p>
        </w:tc>
      </w:tr>
      <w:tr w:rsidR="007C5B9B" w14:paraId="3C32627B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57463A2B" w14:textId="5EA1BD29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the vocabulary and language functions related to the topic</w:t>
            </w:r>
          </w:p>
        </w:tc>
      </w:tr>
      <w:tr w:rsidR="007C5B9B" w14:paraId="2DD7C333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73F8E0DF" w14:textId="7DE2C7F3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degree modifiers</w:t>
            </w:r>
          </w:p>
        </w:tc>
      </w:tr>
      <w:tr w:rsidR="007C5B9B" w14:paraId="3EE573C2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49683C7D" w14:textId="001DB15D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highlight the actions people are accustomed to do in the text</w:t>
            </w:r>
          </w:p>
        </w:tc>
      </w:tr>
      <w:tr w:rsidR="007C5B9B" w14:paraId="456A531E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0396A5FB" w14:textId="0E29E879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Sts</w:t>
            </w:r>
            <w:proofErr w:type="spellEnd"/>
            <w:r>
              <w:rPr>
                <w:color w:val="000000"/>
              </w:rPr>
              <w:t xml:space="preserve"> will be able to write a biography of a person that they think they have an amazing life or a success story</w:t>
            </w:r>
          </w:p>
        </w:tc>
      </w:tr>
      <w:tr w:rsidR="007C5B9B" w14:paraId="70E94016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1B0383F0" w14:textId="78C81976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</w:t>
            </w:r>
            <w:proofErr w:type="gramStart"/>
            <w:r>
              <w:rPr>
                <w:color w:val="000000"/>
              </w:rPr>
              <w:t>us</w:t>
            </w:r>
            <w:proofErr w:type="gramEnd"/>
            <w:r>
              <w:rPr>
                <w:color w:val="000000"/>
              </w:rPr>
              <w:t xml:space="preserve"> prepositional phrases such as by chance ..., </w:t>
            </w:r>
            <w:proofErr w:type="gramStart"/>
            <w:r>
              <w:rPr>
                <w:color w:val="000000"/>
              </w:rPr>
              <w:t>at a glance</w:t>
            </w:r>
            <w:proofErr w:type="gramEnd"/>
            <w:r>
              <w:rPr>
                <w:color w:val="000000"/>
              </w:rPr>
              <w:t>..., etc. In their writings</w:t>
            </w:r>
          </w:p>
        </w:tc>
      </w:tr>
      <w:tr w:rsidR="007C5B9B" w14:paraId="7682EDB8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F4C8B25" w14:textId="2F85B238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discourse markers such as then, in the end</w:t>
            </w:r>
            <w:proofErr w:type="gramStart"/>
            <w:r>
              <w:rPr>
                <w:color w:val="000000"/>
              </w:rPr>
              <w:t>, by the way, etc.</w:t>
            </w:r>
            <w:proofErr w:type="gramEnd"/>
            <w:r>
              <w:rPr>
                <w:color w:val="000000"/>
              </w:rPr>
              <w:t xml:space="preserve"> In their writings</w:t>
            </w:r>
          </w:p>
        </w:tc>
      </w:tr>
      <w:tr w:rsidR="007C5B9B" w14:paraId="55D951FE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7A9589ED" w14:textId="7FB9C4B8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intonate sentences correctly </w:t>
            </w:r>
            <w:proofErr w:type="gramStart"/>
            <w:r>
              <w:rPr>
                <w:color w:val="000000"/>
              </w:rPr>
              <w:t>so as to</w:t>
            </w:r>
            <w:proofErr w:type="gramEnd"/>
            <w:r>
              <w:rPr>
                <w:color w:val="000000"/>
              </w:rPr>
              <w:t xml:space="preserve"> show annoyance, discomfort such as “what do you mean? You still here, right?”</w:t>
            </w:r>
          </w:p>
        </w:tc>
      </w:tr>
      <w:tr w:rsidR="007C5B9B" w14:paraId="51EACE85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0D2B51B9" w14:textId="14BCCBD8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match advertisements/commercials they listen with the related pictures</w:t>
            </w:r>
          </w:p>
        </w:tc>
      </w:tr>
      <w:tr w:rsidR="007C5B9B" w14:paraId="2F850892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8019384" w14:textId="29E4E0D5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for specific information in the context</w:t>
            </w:r>
          </w:p>
        </w:tc>
      </w:tr>
      <w:tr w:rsidR="007C5B9B" w14:paraId="18681597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1DA685CF" w14:textId="4C920A2B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comment on the speaker’s feelings such as aggressive, confident, etc.</w:t>
            </w:r>
          </w:p>
        </w:tc>
      </w:tr>
      <w:tr w:rsidR="007C5B9B" w14:paraId="6577A352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6C110EF4" w14:textId="199CF5B4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their </w:t>
            </w:r>
            <w:proofErr w:type="spellStart"/>
            <w:r>
              <w:rPr>
                <w:color w:val="000000"/>
              </w:rPr>
              <w:t>favourite</w:t>
            </w:r>
            <w:proofErr w:type="spellEnd"/>
            <w:r>
              <w:rPr>
                <w:color w:val="000000"/>
              </w:rPr>
              <w:t xml:space="preserve"> commercials on tv</w:t>
            </w:r>
          </w:p>
        </w:tc>
      </w:tr>
      <w:tr w:rsidR="007C5B9B" w14:paraId="4B2E939B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39C16438" w14:textId="358ACB50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show their discomfort and annoyance</w:t>
            </w:r>
          </w:p>
        </w:tc>
      </w:tr>
      <w:tr w:rsidR="007C5B9B" w14:paraId="6A9CE2B2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54E1844A" w14:textId="28A69C7F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participate in a discussion about the effects of advertisements on people</w:t>
            </w:r>
          </w:p>
        </w:tc>
      </w:tr>
      <w:tr w:rsidR="007C5B9B" w14:paraId="017A8C15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1FB1C25F" w14:textId="1ACE8536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 relation between the increasing population of consumers in society and advertising</w:t>
            </w:r>
          </w:p>
        </w:tc>
      </w:tr>
      <w:tr w:rsidR="007C5B9B" w14:paraId="631AC1C5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555CC5BD" w14:textId="7FD9309F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express reluctance in their speech</w:t>
            </w:r>
          </w:p>
        </w:tc>
      </w:tr>
      <w:tr w:rsidR="007C5B9B" w14:paraId="55A0365B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14888D44" w14:textId="495528C7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words that give gradually strong meaning</w:t>
            </w:r>
          </w:p>
        </w:tc>
      </w:tr>
      <w:tr w:rsidR="007C5B9B" w14:paraId="2DD36741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7E5213ED" w14:textId="630A393A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context clues to get main ideas</w:t>
            </w:r>
          </w:p>
        </w:tc>
      </w:tr>
      <w:tr w:rsidR="007C5B9B" w14:paraId="33A72F1B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222D01B5" w14:textId="61DB1D07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an impersonal and personal style of passive</w:t>
            </w:r>
          </w:p>
        </w:tc>
      </w:tr>
      <w:tr w:rsidR="007C5B9B" w14:paraId="7F99C5D6" w14:textId="77777777" w:rsidTr="00983E81">
        <w:trPr>
          <w:trHeight w:val="480"/>
        </w:trPr>
        <w:tc>
          <w:tcPr>
            <w:tcW w:w="9088" w:type="dxa"/>
            <w:vAlign w:val="center"/>
          </w:tcPr>
          <w:p w14:paraId="2FC6FB0C" w14:textId="2DF56FE8" w:rsidR="007C5B9B" w:rsidRDefault="007C5B9B" w:rsidP="007C5B9B">
            <w:pPr>
              <w:pStyle w:val="TableParagraph"/>
              <w:spacing w:before="1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write a letter to apply for an exchange program use prepositional phrases such as for hire/sale, in demand, in fashion, etc.</w:t>
            </w:r>
          </w:p>
        </w:tc>
      </w:tr>
    </w:tbl>
    <w:p w14:paraId="49AAD3B9" w14:textId="77777777" w:rsidR="00C205B9" w:rsidRDefault="00C205B9">
      <w:pPr>
        <w:sectPr w:rsidR="00C205B9">
          <w:pgSz w:w="11920" w:h="16850"/>
          <w:pgMar w:top="720" w:right="1280" w:bottom="280" w:left="1220" w:header="720" w:footer="720" w:gutter="0"/>
          <w:cols w:space="720"/>
        </w:sectPr>
      </w:pPr>
    </w:p>
    <w:p w14:paraId="4A642F60" w14:textId="77777777" w:rsidR="00C205B9" w:rsidRDefault="00C205B9">
      <w:pPr>
        <w:pStyle w:val="BodyText"/>
        <w:rPr>
          <w:sz w:val="20"/>
        </w:rPr>
      </w:pPr>
    </w:p>
    <w:p w14:paraId="007A53B0" w14:textId="77777777" w:rsidR="00C205B9" w:rsidRDefault="00C205B9">
      <w:pPr>
        <w:pStyle w:val="BodyText"/>
        <w:spacing w:before="8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78C0D2"/>
          <w:left w:val="single" w:sz="8" w:space="0" w:color="78C0D2"/>
          <w:bottom w:val="single" w:sz="8" w:space="0" w:color="78C0D2"/>
          <w:right w:val="single" w:sz="8" w:space="0" w:color="78C0D2"/>
          <w:insideH w:val="single" w:sz="8" w:space="0" w:color="78C0D2"/>
          <w:insideV w:val="single" w:sz="8" w:space="0" w:color="78C0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5"/>
      </w:tblGrid>
      <w:tr w:rsidR="00C205B9" w14:paraId="63D42AC3" w14:textId="77777777">
        <w:trPr>
          <w:trHeight w:val="553"/>
        </w:trPr>
        <w:tc>
          <w:tcPr>
            <w:tcW w:w="9105" w:type="dxa"/>
            <w:shd w:val="clear" w:color="auto" w:fill="49ACC5"/>
          </w:tcPr>
          <w:p w14:paraId="6FE94A4C" w14:textId="159FA588" w:rsidR="00C205B9" w:rsidRDefault="00BF36FE">
            <w:pPr>
              <w:pStyle w:val="TableParagraph"/>
              <w:spacing w:before="7" w:line="228" w:lineRule="auto"/>
              <w:ind w:left="1305" w:right="1591" w:hanging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BEŞİKTAŞ ATATÜRK ANADOLU LİSESİ 12. SINIFLAR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İNGİLİZCE</w:t>
            </w:r>
            <w:r>
              <w:rPr>
                <w:rFonts w:ascii="Times New Roman" w:hAnsi="Times New Roman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DERSİ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DÖNEM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4"/>
              </w:rPr>
              <w:t xml:space="preserve"> </w:t>
            </w:r>
            <w:r w:rsidR="00710FF6">
              <w:rPr>
                <w:rFonts w:ascii="Times New Roman" w:hAnsi="Times New Roman"/>
                <w:b/>
                <w:color w:val="FFFFFF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SINAV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KAZANIMLARI</w:t>
            </w:r>
          </w:p>
        </w:tc>
      </w:tr>
    </w:tbl>
    <w:p w14:paraId="5D796875" w14:textId="77777777" w:rsidR="00C205B9" w:rsidRDefault="00C205B9">
      <w:pPr>
        <w:pStyle w:val="BodyText"/>
        <w:rPr>
          <w:sz w:val="20"/>
        </w:rPr>
      </w:pPr>
    </w:p>
    <w:p w14:paraId="15A946BE" w14:textId="77777777" w:rsidR="00C205B9" w:rsidRDefault="00C205B9">
      <w:pPr>
        <w:pStyle w:val="BodyText"/>
        <w:spacing w:before="10"/>
        <w:rPr>
          <w:sz w:val="11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C205B9" w14:paraId="4DD08887" w14:textId="77777777">
        <w:trPr>
          <w:trHeight w:val="515"/>
        </w:trPr>
        <w:tc>
          <w:tcPr>
            <w:tcW w:w="9088" w:type="dxa"/>
          </w:tcPr>
          <w:p w14:paraId="1A0BB2A1" w14:textId="77777777" w:rsidR="00C205B9" w:rsidRDefault="00BF36FE">
            <w:pPr>
              <w:pStyle w:val="TableParagraph"/>
              <w:spacing w:line="268" w:lineRule="exact"/>
              <w:ind w:left="3716" w:right="37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KAZANIMLAR</w:t>
            </w:r>
          </w:p>
        </w:tc>
      </w:tr>
      <w:tr w:rsidR="007C5B9B" w14:paraId="288E690E" w14:textId="77777777" w:rsidTr="006E299B">
        <w:trPr>
          <w:trHeight w:val="479"/>
        </w:trPr>
        <w:tc>
          <w:tcPr>
            <w:tcW w:w="9088" w:type="dxa"/>
            <w:vAlign w:val="center"/>
          </w:tcPr>
          <w:p w14:paraId="2B6A5011" w14:textId="51A86339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produce sounds: /</w:t>
            </w:r>
            <w:proofErr w:type="spellStart"/>
            <w:r>
              <w:rPr>
                <w:color w:val="000000"/>
              </w:rPr>
              <w:t>eɪә</w:t>
            </w:r>
            <w:proofErr w:type="spellEnd"/>
            <w:r>
              <w:rPr>
                <w:color w:val="000000"/>
              </w:rPr>
              <w:t>/, /</w:t>
            </w:r>
            <w:proofErr w:type="spellStart"/>
            <w:r>
              <w:rPr>
                <w:color w:val="000000"/>
              </w:rPr>
              <w:t>aɪә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7C5B9B" w14:paraId="76369AED" w14:textId="77777777" w:rsidTr="006E299B">
        <w:trPr>
          <w:trHeight w:val="479"/>
        </w:trPr>
        <w:tc>
          <w:tcPr>
            <w:tcW w:w="9088" w:type="dxa"/>
            <w:vAlign w:val="center"/>
          </w:tcPr>
          <w:p w14:paraId="7A60FF7F" w14:textId="43F35B9F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take notes of an expert’s advice about the steps for a job application</w:t>
            </w:r>
          </w:p>
        </w:tc>
      </w:tr>
      <w:tr w:rsidR="007C5B9B" w14:paraId="35ECB934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27E2769A" w14:textId="6A0EBB66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their notes to answer the questions</w:t>
            </w:r>
          </w:p>
        </w:tc>
      </w:tr>
      <w:tr w:rsidR="007C5B9B" w14:paraId="22F45DCF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5589CFC3" w14:textId="523833B0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their future/ career plans</w:t>
            </w:r>
          </w:p>
        </w:tc>
      </w:tr>
      <w:tr w:rsidR="007C5B9B" w14:paraId="24D91892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17C9694B" w14:textId="5123B589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expressions when they need to confirm understanding</w:t>
            </w:r>
          </w:p>
        </w:tc>
      </w:tr>
      <w:tr w:rsidR="007C5B9B" w14:paraId="74CC71C0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383217EB" w14:textId="61F8375D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workday routines</w:t>
            </w:r>
          </w:p>
        </w:tc>
      </w:tr>
      <w:tr w:rsidR="007C5B9B" w14:paraId="20DDFD2F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6234DBB8" w14:textId="0A70C886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expressions that encourage people</w:t>
            </w:r>
          </w:p>
        </w:tc>
      </w:tr>
      <w:tr w:rsidR="007C5B9B" w14:paraId="5700A217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7F46B7A8" w14:textId="23C97913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take part in a job interview through a role play</w:t>
            </w:r>
          </w:p>
        </w:tc>
      </w:tr>
      <w:tr w:rsidR="007C5B9B" w14:paraId="7FC5E4D1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4E572226" w14:textId="638DC9A9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focus on utterances spoken in different accents in English: Latin, Canadian, Australian, South African,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</w:tr>
      <w:tr w:rsidR="007C5B9B" w14:paraId="14D51FB5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65E81E09" w14:textId="517E4677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take notes the essentials of lectures, talks or reports which are academic or professional to answer the questions related to topic</w:t>
            </w:r>
          </w:p>
        </w:tc>
      </w:tr>
      <w:tr w:rsidR="007C5B9B" w14:paraId="34C7563D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4F2E0D76" w14:textId="7462168C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to find out difficulties of immigrants meet</w:t>
            </w:r>
          </w:p>
        </w:tc>
      </w:tr>
      <w:tr w:rsidR="007C5B9B" w14:paraId="03B749BA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3543C3B2" w14:textId="7207F876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experiences and events in the past</w:t>
            </w:r>
          </w:p>
        </w:tc>
      </w:tr>
      <w:tr w:rsidR="007C5B9B" w14:paraId="547A9FAC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7D62DB0E" w14:textId="36D3AD98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discuss the reason of immigration by use expressions to analyze the problem</w:t>
            </w:r>
          </w:p>
        </w:tc>
      </w:tr>
      <w:tr w:rsidR="007C5B9B" w14:paraId="2FF5BF8D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7F4C5F6C" w14:textId="71B77B41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the solutions to prevent immigration in the future</w:t>
            </w:r>
          </w:p>
        </w:tc>
      </w:tr>
      <w:tr w:rsidR="007C5B9B" w14:paraId="1632796C" w14:textId="77777777" w:rsidTr="00E37BEC">
        <w:trPr>
          <w:trHeight w:val="479"/>
        </w:trPr>
        <w:tc>
          <w:tcPr>
            <w:tcW w:w="9088" w:type="dxa"/>
            <w:vAlign w:val="bottom"/>
          </w:tcPr>
          <w:p w14:paraId="01C24DE2" w14:textId="2700610E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discuss about stereotypes</w:t>
            </w:r>
          </w:p>
        </w:tc>
      </w:tr>
      <w:tr w:rsidR="007C5B9B" w14:paraId="7449FB6B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5EBC2E52" w14:textId="1FF8AFFB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skim authentic text to get the main idea</w:t>
            </w:r>
          </w:p>
        </w:tc>
      </w:tr>
      <w:tr w:rsidR="007C5B9B" w14:paraId="7F709772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08CB6F11" w14:textId="2283EAA1" w:rsidR="007C5B9B" w:rsidRDefault="007C5B9B" w:rsidP="007C5B9B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match the topics with the paragraphs of the text</w:t>
            </w:r>
          </w:p>
        </w:tc>
      </w:tr>
      <w:tr w:rsidR="00023CA3" w14:paraId="4B5FE56F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4CB15D94" w14:textId="29A299A1" w:rsidR="00023CA3" w:rsidRDefault="007C5B9B" w:rsidP="007C5B9B">
            <w:pPr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match the problems with the solutions</w:t>
            </w:r>
          </w:p>
        </w:tc>
      </w:tr>
      <w:tr w:rsidR="00841A61" w14:paraId="2C2DC32E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38F1B807" w14:textId="402C919E" w:rsidR="00841A61" w:rsidRDefault="00841A61" w:rsidP="00841A61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produce sounds: /</w:t>
            </w:r>
            <w:proofErr w:type="spellStart"/>
            <w:r>
              <w:rPr>
                <w:color w:val="000000"/>
              </w:rPr>
              <w:t>oʊә</w:t>
            </w:r>
            <w:proofErr w:type="spellEnd"/>
            <w:r>
              <w:rPr>
                <w:color w:val="000000"/>
              </w:rPr>
              <w:t>/, /</w:t>
            </w:r>
            <w:proofErr w:type="spellStart"/>
            <w:r>
              <w:rPr>
                <w:color w:val="000000"/>
              </w:rPr>
              <w:t>әʊә</w:t>
            </w:r>
            <w:proofErr w:type="spellEnd"/>
            <w:r>
              <w:rPr>
                <w:color w:val="000000"/>
              </w:rPr>
              <w:t>/, /</w:t>
            </w:r>
            <w:proofErr w:type="spellStart"/>
            <w:r>
              <w:rPr>
                <w:color w:val="000000"/>
              </w:rPr>
              <w:t>aʊә</w:t>
            </w:r>
            <w:proofErr w:type="spellEnd"/>
          </w:p>
        </w:tc>
      </w:tr>
      <w:tr w:rsidR="00841A61" w14:paraId="5205DAD2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72A57EFE" w14:textId="08DB39A3" w:rsidR="00841A61" w:rsidRDefault="00841A61" w:rsidP="00841A61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complete the instructions about authentic announcements at the airport</w:t>
            </w:r>
          </w:p>
        </w:tc>
      </w:tr>
      <w:tr w:rsidR="00841A61" w14:paraId="6EBEE231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45A89091" w14:textId="5D3ED085" w:rsidR="00841A61" w:rsidRDefault="00841A61" w:rsidP="00841A61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put the instructions into the correct order</w:t>
            </w:r>
          </w:p>
        </w:tc>
      </w:tr>
      <w:tr w:rsidR="00841A61" w14:paraId="706099FA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2BF851A3" w14:textId="4DD261E5" w:rsidR="00841A61" w:rsidRDefault="00841A61" w:rsidP="00841A61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simulate an airport scene starting with security gates</w:t>
            </w:r>
          </w:p>
        </w:tc>
      </w:tr>
      <w:tr w:rsidR="00841A61" w14:paraId="66982164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54128C2B" w14:textId="1B027765" w:rsidR="00841A61" w:rsidRDefault="00841A61" w:rsidP="00841A61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expressions about apologizing for their faults in a dialogue</w:t>
            </w:r>
          </w:p>
        </w:tc>
      </w:tr>
      <w:tr w:rsidR="00841A61" w14:paraId="3B48DB25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3916D07B" w14:textId="48AB1211" w:rsidR="00841A61" w:rsidRDefault="00841A61" w:rsidP="00841A61">
            <w:pPr>
              <w:pStyle w:val="TableParagraph"/>
              <w:spacing w:before="159"/>
              <w:rPr>
                <w:rFonts w:ascii="Times New Roman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discourse markers in their conversations</w:t>
            </w:r>
          </w:p>
        </w:tc>
      </w:tr>
      <w:tr w:rsidR="00841A61" w14:paraId="779AC2F1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102F09E1" w14:textId="65E0EEBD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dos and don’ts at the airport</w:t>
            </w:r>
          </w:p>
        </w:tc>
      </w:tr>
      <w:tr w:rsidR="00841A61" w14:paraId="29BD420D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77C3B32A" w14:textId="5519BB96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read a text/ a dialogue to catch the information about the topic</w:t>
            </w:r>
          </w:p>
        </w:tc>
      </w:tr>
      <w:tr w:rsidR="00841A61" w14:paraId="5F28D377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5C9BC6DC" w14:textId="573E5FCE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answer multiple choice questions about the text/ dialogue</w:t>
            </w:r>
          </w:p>
        </w:tc>
      </w:tr>
      <w:tr w:rsidR="00841A61" w14:paraId="4E39DD39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3C456B80" w14:textId="1434F767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Sts</w:t>
            </w:r>
            <w:proofErr w:type="spellEnd"/>
            <w:r>
              <w:rPr>
                <w:color w:val="000000"/>
              </w:rPr>
              <w:t xml:space="preserve"> will be able to use compound nouns to complete a </w:t>
            </w:r>
            <w:proofErr w:type="gramStart"/>
            <w:r>
              <w:rPr>
                <w:color w:val="000000"/>
              </w:rPr>
              <w:t>text/ dialogue/ sentences</w:t>
            </w:r>
            <w:proofErr w:type="gramEnd"/>
            <w:r>
              <w:rPr>
                <w:color w:val="000000"/>
              </w:rPr>
              <w:t xml:space="preserve"> such as stopover, layover, oversized, </w:t>
            </w:r>
            <w:proofErr w:type="spellStart"/>
            <w:r>
              <w:rPr>
                <w:color w:val="000000"/>
              </w:rPr>
              <w:t>xray</w:t>
            </w:r>
            <w:proofErr w:type="spellEnd"/>
            <w:r>
              <w:rPr>
                <w:color w:val="000000"/>
              </w:rPr>
              <w:t xml:space="preserve"> machine, boarding call, etc.</w:t>
            </w:r>
          </w:p>
        </w:tc>
      </w:tr>
      <w:tr w:rsidR="00841A61" w14:paraId="26DD93F2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1CE8B7BD" w14:textId="4F03E66F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write airport story they experienced, </w:t>
            </w:r>
            <w:proofErr w:type="gramStart"/>
            <w:r>
              <w:rPr>
                <w:color w:val="000000"/>
              </w:rPr>
              <w:t>watched</w:t>
            </w:r>
            <w:proofErr w:type="gramEnd"/>
            <w:r>
              <w:rPr>
                <w:color w:val="000000"/>
              </w:rPr>
              <w:t xml:space="preserve"> or imagined by use punctuation marks correctly</w:t>
            </w:r>
          </w:p>
        </w:tc>
      </w:tr>
      <w:tr w:rsidR="00841A61" w14:paraId="093C9AEA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1D816CEE" w14:textId="42FC607D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make connections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use more fluent and rapid phrases and sentences such as “tell me about it!”, “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could’ve done better”, “do you see what I mean?”</w:t>
            </w:r>
          </w:p>
        </w:tc>
      </w:tr>
      <w:tr w:rsidR="00841A61" w14:paraId="77B2FAE3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750FBC2D" w14:textId="670E7852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speakers’ viewpoints, including their general and supporting ideas</w:t>
            </w:r>
          </w:p>
        </w:tc>
      </w:tr>
      <w:tr w:rsidR="00841A61" w14:paraId="18EE3B40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284FD013" w14:textId="312AC49F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listen to the school counsellor advice about test anxiety to place the related words into the text</w:t>
            </w:r>
          </w:p>
        </w:tc>
      </w:tr>
      <w:tr w:rsidR="00841A61" w14:paraId="3E6DDCFD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0663D1A2" w14:textId="50C5D1A4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how to overcome test anxiety</w:t>
            </w:r>
          </w:p>
        </w:tc>
      </w:tr>
      <w:tr w:rsidR="00841A61" w14:paraId="479F1CEA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17C3A50A" w14:textId="50085E2A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formal and informal social expressions</w:t>
            </w:r>
          </w:p>
        </w:tc>
      </w:tr>
      <w:tr w:rsidR="00841A61" w14:paraId="31ECDD5B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3E252442" w14:textId="6C114613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talk about significant effects of test anxiety on the foreign language learning process</w:t>
            </w:r>
          </w:p>
        </w:tc>
      </w:tr>
      <w:tr w:rsidR="00841A61" w14:paraId="55F74A22" w14:textId="77777777" w:rsidTr="001243F1">
        <w:trPr>
          <w:trHeight w:val="479"/>
        </w:trPr>
        <w:tc>
          <w:tcPr>
            <w:tcW w:w="9088" w:type="dxa"/>
            <w:vAlign w:val="bottom"/>
          </w:tcPr>
          <w:p w14:paraId="66F4BCAE" w14:textId="6DBA386B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expressions for discussion and debate</w:t>
            </w:r>
          </w:p>
        </w:tc>
      </w:tr>
      <w:tr w:rsidR="00841A61" w14:paraId="31EA4782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2748E0F1" w14:textId="3F88AAAA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read narrative, descriptive or informative paragraphs related to anxiety to find out the reason, </w:t>
            </w:r>
            <w:proofErr w:type="gramStart"/>
            <w:r>
              <w:rPr>
                <w:color w:val="000000"/>
              </w:rPr>
              <w:t>result</w:t>
            </w:r>
            <w:proofErr w:type="gramEnd"/>
            <w:r>
              <w:rPr>
                <w:color w:val="000000"/>
              </w:rPr>
              <w:t xml:space="preserve"> and solutions</w:t>
            </w:r>
          </w:p>
        </w:tc>
      </w:tr>
      <w:tr w:rsidR="00841A61" w14:paraId="5EA44D91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03C6046C" w14:textId="790824E1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match the definition with the vocabulary/phrasal verbs related to topic</w:t>
            </w:r>
          </w:p>
        </w:tc>
      </w:tr>
      <w:tr w:rsidR="00841A61" w14:paraId="2B1C891D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6040A591" w14:textId="360D8096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identify the intensifiers in the text/the paragraph</w:t>
            </w:r>
          </w:p>
        </w:tc>
      </w:tr>
      <w:tr w:rsidR="00841A61" w14:paraId="1C7BB045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00C4E46C" w14:textId="3F0ADD40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write about how test anxiety affects exam performance and how to overcome it</w:t>
            </w:r>
          </w:p>
        </w:tc>
      </w:tr>
      <w:tr w:rsidR="00841A61" w14:paraId="5CFDD8AD" w14:textId="77777777" w:rsidTr="00AA5564">
        <w:trPr>
          <w:trHeight w:val="479"/>
        </w:trPr>
        <w:tc>
          <w:tcPr>
            <w:tcW w:w="9088" w:type="dxa"/>
            <w:vAlign w:val="center"/>
          </w:tcPr>
          <w:p w14:paraId="502600E9" w14:textId="1ED6A32A" w:rsidR="00841A61" w:rsidRDefault="00841A61" w:rsidP="00841A61">
            <w:pPr>
              <w:pStyle w:val="TableParagraph"/>
              <w:spacing w:before="1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Sts</w:t>
            </w:r>
            <w:proofErr w:type="spellEnd"/>
            <w:r>
              <w:rPr>
                <w:color w:val="000000"/>
              </w:rPr>
              <w:t xml:space="preserve"> will be able to use clauses of reason and result in their writings</w:t>
            </w:r>
          </w:p>
        </w:tc>
      </w:tr>
    </w:tbl>
    <w:p w14:paraId="083EDE77" w14:textId="77777777" w:rsidR="00C205B9" w:rsidRDefault="00C205B9">
      <w:pPr>
        <w:pStyle w:val="BodyText"/>
        <w:rPr>
          <w:sz w:val="21"/>
        </w:rPr>
      </w:pPr>
    </w:p>
    <w:p w14:paraId="1BD5932F" w14:textId="77777777" w:rsidR="00023CA3" w:rsidRDefault="00023CA3">
      <w:pPr>
        <w:pStyle w:val="BodyText"/>
        <w:rPr>
          <w:sz w:val="21"/>
        </w:rPr>
      </w:pPr>
    </w:p>
    <w:p w14:paraId="181D7CD7" w14:textId="77777777" w:rsidR="00023CA3" w:rsidRDefault="00023CA3">
      <w:pPr>
        <w:pStyle w:val="BodyText"/>
        <w:rPr>
          <w:sz w:val="21"/>
        </w:rPr>
      </w:pPr>
    </w:p>
    <w:p w14:paraId="602DBC96" w14:textId="77777777" w:rsidR="00023CA3" w:rsidRDefault="00023CA3">
      <w:pPr>
        <w:pStyle w:val="BodyText"/>
        <w:rPr>
          <w:sz w:val="21"/>
        </w:rPr>
      </w:pPr>
    </w:p>
    <w:p w14:paraId="46573249" w14:textId="77777777" w:rsidR="00023CA3" w:rsidRDefault="00023CA3">
      <w:pPr>
        <w:pStyle w:val="BodyText"/>
        <w:rPr>
          <w:sz w:val="21"/>
        </w:rPr>
      </w:pPr>
    </w:p>
    <w:p w14:paraId="62B3C3BF" w14:textId="77777777" w:rsidR="00023CA3" w:rsidRDefault="00023CA3">
      <w:pPr>
        <w:pStyle w:val="BodyText"/>
        <w:rPr>
          <w:sz w:val="21"/>
        </w:rPr>
      </w:pPr>
    </w:p>
    <w:p w14:paraId="59229A19" w14:textId="77777777" w:rsidR="00023CA3" w:rsidRDefault="00023CA3">
      <w:pPr>
        <w:pStyle w:val="BodyText"/>
        <w:rPr>
          <w:sz w:val="21"/>
        </w:rPr>
      </w:pPr>
    </w:p>
    <w:p w14:paraId="5448558B" w14:textId="77777777" w:rsidR="00023CA3" w:rsidRDefault="00023CA3">
      <w:pPr>
        <w:pStyle w:val="BodyText"/>
        <w:rPr>
          <w:sz w:val="21"/>
        </w:rPr>
      </w:pPr>
    </w:p>
    <w:p w14:paraId="77284BB8" w14:textId="77777777" w:rsidR="00023CA3" w:rsidRDefault="00023CA3">
      <w:pPr>
        <w:pStyle w:val="BodyText"/>
        <w:rPr>
          <w:sz w:val="21"/>
        </w:rPr>
      </w:pPr>
    </w:p>
    <w:p w14:paraId="3F27848F" w14:textId="77777777" w:rsidR="00023CA3" w:rsidRDefault="00023CA3">
      <w:pPr>
        <w:pStyle w:val="BodyText"/>
        <w:rPr>
          <w:sz w:val="21"/>
        </w:rPr>
      </w:pPr>
    </w:p>
    <w:p w14:paraId="4A81331E" w14:textId="77777777" w:rsidR="00023CA3" w:rsidRDefault="00023CA3">
      <w:pPr>
        <w:pStyle w:val="BodyText"/>
        <w:rPr>
          <w:sz w:val="21"/>
        </w:rPr>
      </w:pPr>
    </w:p>
    <w:p w14:paraId="6EE928DC" w14:textId="77777777" w:rsidR="00C205B9" w:rsidRDefault="00BF36FE">
      <w:pPr>
        <w:pStyle w:val="BodyText"/>
        <w:spacing w:before="1"/>
        <w:ind w:left="6967" w:right="720"/>
        <w:jc w:val="center"/>
      </w:pPr>
      <w:proofErr w:type="spellStart"/>
      <w:r>
        <w:t>İngilizce</w:t>
      </w:r>
      <w:proofErr w:type="spellEnd"/>
      <w:r>
        <w:rPr>
          <w:spacing w:val="-8"/>
        </w:rPr>
        <w:t xml:space="preserve"> </w:t>
      </w:r>
      <w:proofErr w:type="spellStart"/>
      <w:r>
        <w:t>Zümresi</w:t>
      </w:r>
      <w:proofErr w:type="spellEnd"/>
    </w:p>
    <w:sectPr w:rsidR="00C205B9">
      <w:pgSz w:w="11920" w:h="16850"/>
      <w:pgMar w:top="72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9"/>
    <w:rsid w:val="00000D34"/>
    <w:rsid w:val="00023CA3"/>
    <w:rsid w:val="002C2D25"/>
    <w:rsid w:val="00691C52"/>
    <w:rsid w:val="00710FF6"/>
    <w:rsid w:val="007C5B9B"/>
    <w:rsid w:val="00841A61"/>
    <w:rsid w:val="00854DAA"/>
    <w:rsid w:val="00BF36FE"/>
    <w:rsid w:val="00C205B9"/>
    <w:rsid w:val="00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D53"/>
  <w15:docId w15:val="{A9FF9B42-C89F-4024-9190-7B4992A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</dc:creator>
  <cp:lastModifiedBy>damla bahadır</cp:lastModifiedBy>
  <cp:revision>4</cp:revision>
  <dcterms:created xsi:type="dcterms:W3CDTF">2023-12-15T16:56:00Z</dcterms:created>
  <dcterms:modified xsi:type="dcterms:W3CDTF">2023-12-16T06:10:00Z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2023-12-15T00:00:00Z</vt:filetime>
  </property>
</Properties>
</file>