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C8DF" w14:textId="2A08F15E" w:rsidR="006759BE" w:rsidRPr="006759BE" w:rsidRDefault="006759BE" w:rsidP="006759BE">
      <w:pPr>
        <w:jc w:val="center"/>
        <w:rPr>
          <w:b/>
          <w:bCs/>
          <w:sz w:val="24"/>
          <w:szCs w:val="24"/>
        </w:rPr>
      </w:pPr>
      <w:r w:rsidRPr="006759BE">
        <w:rPr>
          <w:b/>
          <w:bCs/>
          <w:sz w:val="24"/>
          <w:szCs w:val="24"/>
        </w:rPr>
        <w:t>BEŞİKTAŞ ATATÜRK ANADOLU LİSESİ 1</w:t>
      </w:r>
      <w:r w:rsidR="00793C93">
        <w:rPr>
          <w:b/>
          <w:bCs/>
          <w:sz w:val="24"/>
          <w:szCs w:val="24"/>
        </w:rPr>
        <w:t>1</w:t>
      </w:r>
      <w:r w:rsidRPr="006759BE">
        <w:rPr>
          <w:b/>
          <w:bCs/>
          <w:sz w:val="24"/>
          <w:szCs w:val="24"/>
        </w:rPr>
        <w:t xml:space="preserve">.SINIF FELSEFE DERSİ </w:t>
      </w:r>
      <w:r w:rsidR="00793C93">
        <w:rPr>
          <w:b/>
          <w:bCs/>
          <w:sz w:val="24"/>
          <w:szCs w:val="24"/>
        </w:rPr>
        <w:t>2</w:t>
      </w:r>
      <w:r w:rsidRPr="006759BE">
        <w:rPr>
          <w:b/>
          <w:bCs/>
          <w:sz w:val="24"/>
          <w:szCs w:val="24"/>
        </w:rPr>
        <w:t xml:space="preserve">. DÖNEM </w:t>
      </w:r>
      <w:r w:rsidR="00793C93">
        <w:rPr>
          <w:b/>
          <w:bCs/>
          <w:sz w:val="24"/>
          <w:szCs w:val="24"/>
        </w:rPr>
        <w:t>1</w:t>
      </w:r>
      <w:r w:rsidRPr="006759BE">
        <w:rPr>
          <w:b/>
          <w:bCs/>
          <w:sz w:val="24"/>
          <w:szCs w:val="24"/>
        </w:rPr>
        <w:t>. ORTAK SINAV KAZANIMLARI</w:t>
      </w:r>
    </w:p>
    <w:p w14:paraId="50F3D985" w14:textId="77777777" w:rsidR="006759BE" w:rsidRPr="006759BE" w:rsidRDefault="006759BE" w:rsidP="006759BE">
      <w:pPr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Ind w:w="636" w:type="dxa"/>
        <w:tblLook w:val="04A0" w:firstRow="1" w:lastRow="0" w:firstColumn="1" w:lastColumn="0" w:noHBand="0" w:noVBand="1"/>
      </w:tblPr>
      <w:tblGrid>
        <w:gridCol w:w="1911"/>
        <w:gridCol w:w="6515"/>
      </w:tblGrid>
      <w:tr w:rsidR="006759BE" w:rsidRPr="006759BE" w14:paraId="18C0578C" w14:textId="77777777" w:rsidTr="00874463">
        <w:tc>
          <w:tcPr>
            <w:tcW w:w="1911" w:type="dxa"/>
          </w:tcPr>
          <w:p w14:paraId="35EC9A3C" w14:textId="77777777" w:rsidR="006759BE" w:rsidRPr="006759BE" w:rsidRDefault="006759BE" w:rsidP="006759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6759BE">
              <w:rPr>
                <w:sz w:val="24"/>
                <w:szCs w:val="24"/>
              </w:rPr>
              <w:t>Ünite</w:t>
            </w:r>
          </w:p>
        </w:tc>
        <w:tc>
          <w:tcPr>
            <w:tcW w:w="6515" w:type="dxa"/>
            <w:vAlign w:val="center"/>
          </w:tcPr>
          <w:p w14:paraId="50E5BE3F" w14:textId="77777777" w:rsidR="006759BE" w:rsidRPr="006759BE" w:rsidRDefault="006759BE" w:rsidP="00874463">
            <w:pPr>
              <w:spacing w:line="259" w:lineRule="auto"/>
              <w:rPr>
                <w:sz w:val="24"/>
                <w:szCs w:val="24"/>
              </w:rPr>
            </w:pPr>
            <w:r w:rsidRPr="006759BE">
              <w:rPr>
                <w:sz w:val="24"/>
                <w:szCs w:val="24"/>
              </w:rPr>
              <w:t>Kazanım</w:t>
            </w:r>
          </w:p>
        </w:tc>
      </w:tr>
      <w:tr w:rsidR="00793C93" w:rsidRPr="006759BE" w14:paraId="7E6EA1AE" w14:textId="77777777" w:rsidTr="00B60D3C">
        <w:tc>
          <w:tcPr>
            <w:tcW w:w="1911" w:type="dxa"/>
            <w:vMerge w:val="restart"/>
            <w:vAlign w:val="center"/>
          </w:tcPr>
          <w:p w14:paraId="25EB557A" w14:textId="522475D2" w:rsidR="00793C93" w:rsidRPr="006759BE" w:rsidRDefault="00793C93" w:rsidP="00793C93">
            <w:pPr>
              <w:jc w:val="center"/>
              <w:rPr>
                <w:sz w:val="24"/>
                <w:szCs w:val="24"/>
              </w:rPr>
            </w:pPr>
            <w:r w:rsidRPr="00793C93">
              <w:rPr>
                <w:sz w:val="24"/>
                <w:szCs w:val="24"/>
              </w:rPr>
              <w:t>15.YÜZYIL - 17.YÜZYIL FELSEFESİ</w:t>
            </w:r>
          </w:p>
        </w:tc>
        <w:tc>
          <w:tcPr>
            <w:tcW w:w="6515" w:type="dxa"/>
            <w:vAlign w:val="bottom"/>
          </w:tcPr>
          <w:p w14:paraId="503AE4F6" w14:textId="34557468" w:rsidR="00793C93" w:rsidRPr="006759BE" w:rsidRDefault="00793C93" w:rsidP="00793C93">
            <w:pPr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11.3.1. 15. yüzyıl-17. yüzyıl felsefesini hazırlayan düşünce ortamını açıklar. </w:t>
            </w:r>
          </w:p>
        </w:tc>
      </w:tr>
      <w:tr w:rsidR="00793C93" w:rsidRPr="006759BE" w14:paraId="413A1848" w14:textId="77777777" w:rsidTr="00B60D3C">
        <w:tc>
          <w:tcPr>
            <w:tcW w:w="1911" w:type="dxa"/>
            <w:vMerge/>
            <w:vAlign w:val="center"/>
          </w:tcPr>
          <w:p w14:paraId="753D9B20" w14:textId="3A12FBE6" w:rsidR="00793C93" w:rsidRPr="006759BE" w:rsidRDefault="00793C93" w:rsidP="00793C93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bottom"/>
          </w:tcPr>
          <w:p w14:paraId="577511D6" w14:textId="6783C2DD" w:rsidR="00793C93" w:rsidRPr="006759BE" w:rsidRDefault="00793C93" w:rsidP="00793C93">
            <w:pPr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11.3.2. 15. yüzyıl-17. yüzyıl felsefesinin karakteristik özelliklerini açıklar.</w:t>
            </w:r>
          </w:p>
        </w:tc>
      </w:tr>
      <w:tr w:rsidR="00793C93" w:rsidRPr="006759BE" w14:paraId="3121DDC7" w14:textId="77777777" w:rsidTr="00874463">
        <w:tc>
          <w:tcPr>
            <w:tcW w:w="1911" w:type="dxa"/>
            <w:vMerge/>
            <w:vAlign w:val="center"/>
          </w:tcPr>
          <w:p w14:paraId="6CC25E51" w14:textId="77777777" w:rsidR="00793C93" w:rsidRPr="006759BE" w:rsidRDefault="00793C93" w:rsidP="00793C93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77A9334C" w14:textId="187B84B7" w:rsidR="00793C93" w:rsidRPr="006759BE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11.3.3. Örnek felsefi metinlerden hareketle 15. yüzyıl-17. yüzyıl filozoflarının felsefi görüşlerini analiz eder.</w:t>
            </w:r>
          </w:p>
        </w:tc>
      </w:tr>
      <w:tr w:rsidR="00793C93" w:rsidRPr="006759BE" w14:paraId="15A88CE5" w14:textId="77777777" w:rsidTr="00874463">
        <w:tc>
          <w:tcPr>
            <w:tcW w:w="1911" w:type="dxa"/>
            <w:vMerge/>
            <w:vAlign w:val="center"/>
          </w:tcPr>
          <w:p w14:paraId="1B2D2821" w14:textId="77777777" w:rsidR="00793C93" w:rsidRPr="006759BE" w:rsidRDefault="00793C93" w:rsidP="00793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2E69387B" w14:textId="51E1BA48" w:rsidR="00793C93" w:rsidRPr="006759BE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11.3.4. 15. yüzyıl-17. yüzyıl felsefesindeki örnek düşünce ve argümanları felsefi açıdan değerlendirir.</w:t>
            </w:r>
          </w:p>
        </w:tc>
      </w:tr>
      <w:tr w:rsidR="00793C93" w:rsidRPr="006759BE" w14:paraId="153EE91D" w14:textId="77777777" w:rsidTr="00874463">
        <w:tc>
          <w:tcPr>
            <w:tcW w:w="1911" w:type="dxa"/>
            <w:vMerge w:val="restart"/>
            <w:vAlign w:val="center"/>
          </w:tcPr>
          <w:p w14:paraId="3671DC93" w14:textId="3534DDDD" w:rsidR="00793C93" w:rsidRPr="006759BE" w:rsidRDefault="00793C93" w:rsidP="00793C93">
            <w:pPr>
              <w:jc w:val="center"/>
              <w:rPr>
                <w:sz w:val="24"/>
                <w:szCs w:val="24"/>
              </w:rPr>
            </w:pPr>
            <w:r w:rsidRPr="00793C93">
              <w:rPr>
                <w:sz w:val="24"/>
                <w:szCs w:val="24"/>
              </w:rPr>
              <w:t>18.YÜZYIL - 19.YÜZYIL FELSEFESİ</w:t>
            </w:r>
          </w:p>
        </w:tc>
        <w:tc>
          <w:tcPr>
            <w:tcW w:w="6515" w:type="dxa"/>
            <w:vAlign w:val="center"/>
          </w:tcPr>
          <w:p w14:paraId="4927C1B4" w14:textId="2A5D56C3" w:rsidR="00793C93" w:rsidRPr="006759BE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11.4.1. 18. yüzyıl -19. yüzyıl felsefesini hazırlayan düşünce ortamını açıklar.</w:t>
            </w:r>
          </w:p>
        </w:tc>
      </w:tr>
      <w:tr w:rsidR="00793C93" w:rsidRPr="006759BE" w14:paraId="370CE977" w14:textId="77777777" w:rsidTr="00874463">
        <w:tc>
          <w:tcPr>
            <w:tcW w:w="1911" w:type="dxa"/>
            <w:vMerge/>
            <w:vAlign w:val="center"/>
          </w:tcPr>
          <w:p w14:paraId="3638F92B" w14:textId="7147B6C6" w:rsidR="00793C93" w:rsidRPr="006759BE" w:rsidRDefault="00793C93" w:rsidP="00793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42BBBB4A" w14:textId="090DEC7F" w:rsidR="00793C93" w:rsidRPr="006759BE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11.4.2. 18. yüzyıl -19. yüzyıl felsefesinin karakteristik özelliklerini açıklar.</w:t>
            </w:r>
          </w:p>
        </w:tc>
      </w:tr>
      <w:tr w:rsidR="00793C93" w:rsidRPr="006759BE" w14:paraId="26C9A8FA" w14:textId="77777777" w:rsidTr="00874463">
        <w:tc>
          <w:tcPr>
            <w:tcW w:w="1911" w:type="dxa"/>
            <w:vMerge/>
            <w:vAlign w:val="center"/>
          </w:tcPr>
          <w:p w14:paraId="1F02F743" w14:textId="77777777" w:rsidR="00793C93" w:rsidRPr="00874463" w:rsidRDefault="00793C93" w:rsidP="00793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4FD4839B" w14:textId="76367E81" w:rsidR="00793C93" w:rsidRPr="00874463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11.4.3. Örnek felsefi metinlerinden hareketle 18. yüzyıl -19. yüzyıl filozoflarının felsefi görüşlerini analiz eder</w:t>
            </w:r>
          </w:p>
        </w:tc>
      </w:tr>
    </w:tbl>
    <w:p w14:paraId="450251F2" w14:textId="77777777" w:rsidR="006759BE" w:rsidRDefault="006759BE" w:rsidP="00FD1851">
      <w:pPr>
        <w:jc w:val="center"/>
        <w:rPr>
          <w:b/>
          <w:bCs/>
          <w:sz w:val="24"/>
          <w:szCs w:val="24"/>
        </w:rPr>
      </w:pPr>
    </w:p>
    <w:p w14:paraId="1A04DEC1" w14:textId="77777777" w:rsidR="006759BE" w:rsidRDefault="006759BE" w:rsidP="00FD1851">
      <w:pPr>
        <w:jc w:val="center"/>
        <w:rPr>
          <w:b/>
          <w:bCs/>
          <w:sz w:val="24"/>
          <w:szCs w:val="24"/>
        </w:rPr>
      </w:pPr>
    </w:p>
    <w:p w14:paraId="34C6CDDF" w14:textId="77777777" w:rsidR="00362109" w:rsidRDefault="00362109" w:rsidP="00FD1851">
      <w:pPr>
        <w:jc w:val="center"/>
        <w:rPr>
          <w:b/>
          <w:bCs/>
          <w:sz w:val="24"/>
          <w:szCs w:val="24"/>
        </w:rPr>
      </w:pPr>
    </w:p>
    <w:p w14:paraId="01AC6410" w14:textId="77777777" w:rsidR="00362109" w:rsidRDefault="00362109" w:rsidP="00FD1851">
      <w:pPr>
        <w:jc w:val="center"/>
        <w:rPr>
          <w:b/>
          <w:bCs/>
          <w:sz w:val="24"/>
          <w:szCs w:val="24"/>
        </w:rPr>
      </w:pPr>
    </w:p>
    <w:p w14:paraId="6C0C8877" w14:textId="373B2C9C" w:rsidR="00FD1851" w:rsidRPr="00FD1851" w:rsidRDefault="00FD1851" w:rsidP="00FD1851">
      <w:pPr>
        <w:jc w:val="center"/>
        <w:rPr>
          <w:b/>
          <w:bCs/>
          <w:sz w:val="24"/>
          <w:szCs w:val="24"/>
        </w:rPr>
      </w:pPr>
      <w:r w:rsidRPr="00FD1851">
        <w:rPr>
          <w:b/>
          <w:bCs/>
          <w:sz w:val="24"/>
          <w:szCs w:val="24"/>
        </w:rPr>
        <w:t>BEŞİKTAŞ ATATÜRK ANADOLU LİSESİ 1</w:t>
      </w:r>
      <w:r w:rsidR="00793C93">
        <w:rPr>
          <w:b/>
          <w:bCs/>
          <w:sz w:val="24"/>
          <w:szCs w:val="24"/>
        </w:rPr>
        <w:t>0</w:t>
      </w:r>
      <w:r w:rsidRPr="00FD1851">
        <w:rPr>
          <w:b/>
          <w:bCs/>
          <w:sz w:val="24"/>
          <w:szCs w:val="24"/>
        </w:rPr>
        <w:t>.SINIF FELSEFE DERSİ</w:t>
      </w:r>
      <w:r w:rsidR="00501240">
        <w:rPr>
          <w:b/>
          <w:bCs/>
          <w:sz w:val="24"/>
          <w:szCs w:val="24"/>
        </w:rPr>
        <w:t xml:space="preserve"> </w:t>
      </w:r>
      <w:r w:rsidR="00793C93">
        <w:rPr>
          <w:b/>
          <w:bCs/>
          <w:sz w:val="24"/>
          <w:szCs w:val="24"/>
        </w:rPr>
        <w:t>2</w:t>
      </w:r>
      <w:r w:rsidR="00501240">
        <w:rPr>
          <w:b/>
          <w:bCs/>
          <w:sz w:val="24"/>
          <w:szCs w:val="24"/>
        </w:rPr>
        <w:t xml:space="preserve">. DÖNEM </w:t>
      </w:r>
      <w:r w:rsidR="00793C93">
        <w:rPr>
          <w:b/>
          <w:bCs/>
          <w:sz w:val="24"/>
          <w:szCs w:val="24"/>
        </w:rPr>
        <w:t>1</w:t>
      </w:r>
      <w:r w:rsidR="00501240">
        <w:rPr>
          <w:b/>
          <w:bCs/>
          <w:sz w:val="24"/>
          <w:szCs w:val="24"/>
        </w:rPr>
        <w:t>. ORTAK SINAV</w:t>
      </w:r>
      <w:r w:rsidRPr="00FD1851">
        <w:rPr>
          <w:b/>
          <w:bCs/>
          <w:sz w:val="24"/>
          <w:szCs w:val="24"/>
        </w:rPr>
        <w:t xml:space="preserve"> </w:t>
      </w:r>
      <w:r w:rsidR="0060149A">
        <w:rPr>
          <w:b/>
          <w:bCs/>
          <w:sz w:val="24"/>
          <w:szCs w:val="24"/>
        </w:rPr>
        <w:t>KAZANIMLARI</w:t>
      </w:r>
    </w:p>
    <w:p w14:paraId="2B1F9C82" w14:textId="77777777" w:rsidR="00FD1851" w:rsidRPr="00FD1851" w:rsidRDefault="00FD1851" w:rsidP="00FD1851">
      <w:pPr>
        <w:rPr>
          <w:sz w:val="24"/>
          <w:szCs w:val="24"/>
        </w:rPr>
      </w:pPr>
    </w:p>
    <w:tbl>
      <w:tblPr>
        <w:tblStyle w:val="TabloKlavuzu"/>
        <w:tblW w:w="0" w:type="auto"/>
        <w:tblInd w:w="636" w:type="dxa"/>
        <w:tblLook w:val="04A0" w:firstRow="1" w:lastRow="0" w:firstColumn="1" w:lastColumn="0" w:noHBand="0" w:noVBand="1"/>
      </w:tblPr>
      <w:tblGrid>
        <w:gridCol w:w="1911"/>
        <w:gridCol w:w="6515"/>
      </w:tblGrid>
      <w:tr w:rsidR="00A945FD" w:rsidRPr="00FD1851" w14:paraId="22CEB5F8" w14:textId="77777777" w:rsidTr="00874463">
        <w:tc>
          <w:tcPr>
            <w:tcW w:w="1911" w:type="dxa"/>
            <w:vAlign w:val="center"/>
          </w:tcPr>
          <w:p w14:paraId="640EC41A" w14:textId="03530F03" w:rsidR="00A945FD" w:rsidRPr="00874463" w:rsidRDefault="00A945FD" w:rsidP="00874463">
            <w:pPr>
              <w:jc w:val="center"/>
              <w:rPr>
                <w:sz w:val="24"/>
                <w:szCs w:val="24"/>
              </w:rPr>
            </w:pPr>
            <w:r w:rsidRPr="00874463">
              <w:rPr>
                <w:sz w:val="24"/>
                <w:szCs w:val="24"/>
              </w:rPr>
              <w:t>Ünite</w:t>
            </w:r>
          </w:p>
        </w:tc>
        <w:tc>
          <w:tcPr>
            <w:tcW w:w="6515" w:type="dxa"/>
            <w:vAlign w:val="center"/>
          </w:tcPr>
          <w:p w14:paraId="548F8C58" w14:textId="23C55306" w:rsidR="00A945FD" w:rsidRPr="00874463" w:rsidRDefault="00A945FD" w:rsidP="00874463">
            <w:pPr>
              <w:rPr>
                <w:sz w:val="24"/>
                <w:szCs w:val="24"/>
              </w:rPr>
            </w:pPr>
            <w:r w:rsidRPr="00874463">
              <w:rPr>
                <w:sz w:val="24"/>
                <w:szCs w:val="24"/>
              </w:rPr>
              <w:t>Kazanım</w:t>
            </w:r>
          </w:p>
        </w:tc>
      </w:tr>
      <w:tr w:rsidR="00793C93" w:rsidRPr="00FD1851" w14:paraId="095E2C46" w14:textId="77777777" w:rsidTr="00874463">
        <w:tc>
          <w:tcPr>
            <w:tcW w:w="1911" w:type="dxa"/>
            <w:vMerge w:val="restart"/>
            <w:vAlign w:val="center"/>
          </w:tcPr>
          <w:p w14:paraId="1FA4DFC1" w14:textId="77BE4144" w:rsidR="00793C93" w:rsidRPr="00874463" w:rsidRDefault="00793C93" w:rsidP="00793C93">
            <w:pPr>
              <w:jc w:val="center"/>
              <w:rPr>
                <w:sz w:val="24"/>
                <w:szCs w:val="24"/>
              </w:rPr>
            </w:pPr>
            <w:r w:rsidRPr="00793C93">
              <w:rPr>
                <w:sz w:val="24"/>
                <w:szCs w:val="24"/>
              </w:rPr>
              <w:t>FELSEFENİN TEMEL KONULARI VE PROBLEMLERİ</w:t>
            </w:r>
          </w:p>
        </w:tc>
        <w:tc>
          <w:tcPr>
            <w:tcW w:w="6515" w:type="dxa"/>
            <w:vAlign w:val="center"/>
          </w:tcPr>
          <w:p w14:paraId="3993F636" w14:textId="549ABCCA" w:rsidR="00793C93" w:rsidRPr="00874463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10.2.3. Bir konuyla ilgili felsefi sorular oluşturur.</w:t>
            </w:r>
          </w:p>
        </w:tc>
      </w:tr>
      <w:tr w:rsidR="00793C93" w:rsidRPr="00FD1851" w14:paraId="52028DB1" w14:textId="77777777" w:rsidTr="00874463">
        <w:tc>
          <w:tcPr>
            <w:tcW w:w="1911" w:type="dxa"/>
            <w:vMerge/>
            <w:vAlign w:val="center"/>
          </w:tcPr>
          <w:p w14:paraId="19C9E2D5" w14:textId="77777777" w:rsidR="00793C93" w:rsidRPr="00874463" w:rsidRDefault="00793C93" w:rsidP="00793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7CD5360B" w14:textId="51329DE4" w:rsidR="00793C93" w:rsidRPr="00874463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10.2.4. Felsefi bir görüşü veya argümanı sorgular.</w:t>
            </w:r>
          </w:p>
        </w:tc>
      </w:tr>
      <w:tr w:rsidR="00793C93" w:rsidRPr="00FD1851" w14:paraId="1410BCCD" w14:textId="77777777" w:rsidTr="00874463">
        <w:tc>
          <w:tcPr>
            <w:tcW w:w="1911" w:type="dxa"/>
            <w:vMerge w:val="restart"/>
            <w:vAlign w:val="center"/>
          </w:tcPr>
          <w:p w14:paraId="00FBD8A8" w14:textId="3B83ED41" w:rsidR="00793C93" w:rsidRPr="00874463" w:rsidRDefault="00793C93" w:rsidP="00793C93">
            <w:pPr>
              <w:jc w:val="center"/>
              <w:rPr>
                <w:sz w:val="24"/>
                <w:szCs w:val="24"/>
              </w:rPr>
            </w:pPr>
            <w:r w:rsidRPr="00793C93">
              <w:rPr>
                <w:sz w:val="24"/>
                <w:szCs w:val="24"/>
              </w:rPr>
              <w:t>FELSEFE İLE DÜŞÜNME</w:t>
            </w:r>
          </w:p>
        </w:tc>
        <w:tc>
          <w:tcPr>
            <w:tcW w:w="6515" w:type="dxa"/>
            <w:vAlign w:val="center"/>
          </w:tcPr>
          <w:p w14:paraId="55E02C4F" w14:textId="4875C12F" w:rsidR="00793C93" w:rsidRPr="00874463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10.3.1. Varlık felsefesinin </w:t>
            </w:r>
            <w:r w:rsidR="00090B39" w:rsidRPr="00090B39">
              <w:rPr>
                <w:color w:val="000000"/>
              </w:rPr>
              <w:t>konusunu ve problemlerini açıklar.</w:t>
            </w:r>
          </w:p>
        </w:tc>
      </w:tr>
      <w:tr w:rsidR="00793C93" w:rsidRPr="00FD1851" w14:paraId="4B527620" w14:textId="77777777" w:rsidTr="00874463">
        <w:tc>
          <w:tcPr>
            <w:tcW w:w="1911" w:type="dxa"/>
            <w:vMerge/>
            <w:vAlign w:val="center"/>
          </w:tcPr>
          <w:p w14:paraId="4B6CE40A" w14:textId="77777777" w:rsidR="00793C93" w:rsidRPr="00874463" w:rsidRDefault="00793C93" w:rsidP="00793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2B753A83" w14:textId="03E3AB72" w:rsidR="00793C93" w:rsidRPr="00874463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10.3.2. Bilgi felsefesinin konusunu ve problemlerini açıklar.</w:t>
            </w:r>
          </w:p>
        </w:tc>
      </w:tr>
      <w:tr w:rsidR="00793C93" w:rsidRPr="00FD1851" w14:paraId="1EDDA72C" w14:textId="77777777" w:rsidTr="00874463">
        <w:tc>
          <w:tcPr>
            <w:tcW w:w="1911" w:type="dxa"/>
            <w:vMerge/>
            <w:vAlign w:val="center"/>
          </w:tcPr>
          <w:p w14:paraId="006FC0E8" w14:textId="77777777" w:rsidR="00793C93" w:rsidRPr="00874463" w:rsidRDefault="00793C93" w:rsidP="00793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5A48331C" w14:textId="1A82928D" w:rsidR="00793C93" w:rsidRPr="00874463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10.3.3. Bilim felsefesinin konusunu ve problemlerini açıklar.</w:t>
            </w:r>
          </w:p>
        </w:tc>
      </w:tr>
      <w:tr w:rsidR="00793C93" w:rsidRPr="00FD1851" w14:paraId="530DEA1A" w14:textId="77777777" w:rsidTr="00874463">
        <w:tc>
          <w:tcPr>
            <w:tcW w:w="1911" w:type="dxa"/>
            <w:vMerge/>
            <w:vAlign w:val="center"/>
          </w:tcPr>
          <w:p w14:paraId="08640073" w14:textId="77777777" w:rsidR="00793C93" w:rsidRPr="00874463" w:rsidRDefault="00793C93" w:rsidP="00793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7F71FD43" w14:textId="1E3CF52E" w:rsidR="00793C93" w:rsidRPr="009877A4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10.3.4 Ahlak felsefesinin konusunu ve problemlerini açıklar.</w:t>
            </w:r>
          </w:p>
        </w:tc>
      </w:tr>
      <w:tr w:rsidR="00793C93" w:rsidRPr="00FD1851" w14:paraId="37E949B8" w14:textId="77777777" w:rsidTr="00874463">
        <w:tc>
          <w:tcPr>
            <w:tcW w:w="1911" w:type="dxa"/>
            <w:vMerge/>
            <w:vAlign w:val="center"/>
          </w:tcPr>
          <w:p w14:paraId="69FF85A8" w14:textId="77777777" w:rsidR="00793C93" w:rsidRPr="00874463" w:rsidRDefault="00793C93" w:rsidP="00793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0AB75FF7" w14:textId="2396A3E7" w:rsidR="00793C93" w:rsidRPr="009877A4" w:rsidRDefault="00793C93" w:rsidP="00793C93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10.3.5. Din felsefesinin konusunu ve sorularını açıklar.</w:t>
            </w:r>
          </w:p>
        </w:tc>
      </w:tr>
    </w:tbl>
    <w:p w14:paraId="3FF613EC" w14:textId="77777777" w:rsidR="00E32102" w:rsidRDefault="00E32102" w:rsidP="00FD1851">
      <w:pPr>
        <w:jc w:val="right"/>
        <w:rPr>
          <w:sz w:val="24"/>
          <w:szCs w:val="24"/>
        </w:rPr>
      </w:pPr>
    </w:p>
    <w:p w14:paraId="39AA75C5" w14:textId="77777777" w:rsidR="00141C1D" w:rsidRDefault="00141C1D" w:rsidP="00FD1851">
      <w:pPr>
        <w:jc w:val="right"/>
        <w:rPr>
          <w:sz w:val="24"/>
          <w:szCs w:val="24"/>
        </w:rPr>
      </w:pPr>
    </w:p>
    <w:p w14:paraId="5EFF1FFA" w14:textId="77777777" w:rsidR="008B1BC8" w:rsidRDefault="008B1BC8" w:rsidP="00FD1851">
      <w:pPr>
        <w:jc w:val="right"/>
        <w:rPr>
          <w:sz w:val="24"/>
          <w:szCs w:val="24"/>
        </w:rPr>
      </w:pPr>
    </w:p>
    <w:p w14:paraId="07D8510B" w14:textId="77777777" w:rsidR="008B1BC8" w:rsidRDefault="008B1BC8" w:rsidP="00FD1851">
      <w:pPr>
        <w:jc w:val="right"/>
        <w:rPr>
          <w:sz w:val="24"/>
          <w:szCs w:val="24"/>
        </w:rPr>
      </w:pPr>
    </w:p>
    <w:p w14:paraId="5941E11A" w14:textId="77777777" w:rsidR="008B1BC8" w:rsidRDefault="008B1BC8" w:rsidP="00FD1851">
      <w:pPr>
        <w:jc w:val="right"/>
        <w:rPr>
          <w:sz w:val="24"/>
          <w:szCs w:val="24"/>
        </w:rPr>
      </w:pPr>
    </w:p>
    <w:p w14:paraId="0729627C" w14:textId="77777777" w:rsidR="008B1BC8" w:rsidRDefault="008B1BC8" w:rsidP="00FD1851">
      <w:pPr>
        <w:jc w:val="right"/>
        <w:rPr>
          <w:sz w:val="24"/>
          <w:szCs w:val="24"/>
        </w:rPr>
      </w:pPr>
    </w:p>
    <w:p w14:paraId="72D1E0EA" w14:textId="32AA0792" w:rsidR="00141C1D" w:rsidRPr="00141C1D" w:rsidRDefault="00141C1D" w:rsidP="00141C1D">
      <w:pPr>
        <w:jc w:val="center"/>
        <w:rPr>
          <w:b/>
          <w:bCs/>
          <w:sz w:val="24"/>
          <w:szCs w:val="24"/>
        </w:rPr>
      </w:pPr>
      <w:r w:rsidRPr="00141C1D">
        <w:rPr>
          <w:b/>
          <w:bCs/>
          <w:sz w:val="24"/>
          <w:szCs w:val="24"/>
        </w:rPr>
        <w:t xml:space="preserve">BEŞİKTAŞ ATATÜRK ANADOLU LİSESİ 11.SINIF </w:t>
      </w:r>
      <w:r>
        <w:rPr>
          <w:b/>
          <w:bCs/>
          <w:sz w:val="24"/>
          <w:szCs w:val="24"/>
        </w:rPr>
        <w:t>PSİKOLOJİ</w:t>
      </w:r>
      <w:r w:rsidRPr="00141C1D">
        <w:rPr>
          <w:b/>
          <w:bCs/>
          <w:sz w:val="24"/>
          <w:szCs w:val="24"/>
        </w:rPr>
        <w:t xml:space="preserve"> DERSİ 1. DÖNEM </w:t>
      </w:r>
      <w:r w:rsidR="00874463">
        <w:rPr>
          <w:b/>
          <w:bCs/>
          <w:sz w:val="24"/>
          <w:szCs w:val="24"/>
        </w:rPr>
        <w:t>2</w:t>
      </w:r>
      <w:r w:rsidRPr="00141C1D">
        <w:rPr>
          <w:b/>
          <w:bCs/>
          <w:sz w:val="24"/>
          <w:szCs w:val="24"/>
        </w:rPr>
        <w:t>. ORTAK SINAV KAZANIMLARI</w:t>
      </w:r>
    </w:p>
    <w:p w14:paraId="78AE6239" w14:textId="77777777" w:rsidR="00141C1D" w:rsidRPr="00141C1D" w:rsidRDefault="00141C1D" w:rsidP="00141C1D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Ind w:w="636" w:type="dxa"/>
        <w:tblLook w:val="04A0" w:firstRow="1" w:lastRow="0" w:firstColumn="1" w:lastColumn="0" w:noHBand="0" w:noVBand="1"/>
      </w:tblPr>
      <w:tblGrid>
        <w:gridCol w:w="1911"/>
        <w:gridCol w:w="6515"/>
      </w:tblGrid>
      <w:tr w:rsidR="00141C1D" w:rsidRPr="00141C1D" w14:paraId="2C3442DD" w14:textId="77777777" w:rsidTr="008B1BC8">
        <w:tc>
          <w:tcPr>
            <w:tcW w:w="1911" w:type="dxa"/>
            <w:vAlign w:val="center"/>
          </w:tcPr>
          <w:p w14:paraId="54FB103A" w14:textId="77777777" w:rsidR="00141C1D" w:rsidRPr="00141C1D" w:rsidRDefault="00141C1D" w:rsidP="008B1BC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141C1D">
              <w:rPr>
                <w:sz w:val="24"/>
                <w:szCs w:val="24"/>
              </w:rPr>
              <w:t>Ünite</w:t>
            </w:r>
          </w:p>
        </w:tc>
        <w:tc>
          <w:tcPr>
            <w:tcW w:w="6515" w:type="dxa"/>
            <w:vAlign w:val="center"/>
          </w:tcPr>
          <w:p w14:paraId="3EAA7416" w14:textId="77777777" w:rsidR="00141C1D" w:rsidRPr="00141C1D" w:rsidRDefault="00141C1D" w:rsidP="008B1BC8">
            <w:pPr>
              <w:spacing w:line="259" w:lineRule="auto"/>
              <w:rPr>
                <w:sz w:val="24"/>
                <w:szCs w:val="24"/>
              </w:rPr>
            </w:pPr>
            <w:r w:rsidRPr="00141C1D">
              <w:rPr>
                <w:sz w:val="24"/>
                <w:szCs w:val="24"/>
              </w:rPr>
              <w:t>Kazanım</w:t>
            </w:r>
          </w:p>
        </w:tc>
      </w:tr>
      <w:tr w:rsidR="00D93DE6" w:rsidRPr="00141C1D" w14:paraId="269C6CE6" w14:textId="77777777" w:rsidTr="008B1BC8">
        <w:tc>
          <w:tcPr>
            <w:tcW w:w="1911" w:type="dxa"/>
            <w:vMerge w:val="restart"/>
            <w:vAlign w:val="center"/>
          </w:tcPr>
          <w:p w14:paraId="27027E90" w14:textId="77777777" w:rsidR="00D93DE6" w:rsidRPr="008B1BC8" w:rsidRDefault="00D93DE6" w:rsidP="008B1BC8">
            <w:pPr>
              <w:jc w:val="center"/>
              <w:rPr>
                <w:sz w:val="24"/>
                <w:szCs w:val="24"/>
              </w:rPr>
            </w:pPr>
            <w:r w:rsidRPr="008B1BC8">
              <w:rPr>
                <w:sz w:val="24"/>
                <w:szCs w:val="24"/>
              </w:rPr>
              <w:t>PSİKOLOJİNİN</w:t>
            </w:r>
          </w:p>
          <w:p w14:paraId="25BE223F" w14:textId="77777777" w:rsidR="00D93DE6" w:rsidRPr="008B1BC8" w:rsidRDefault="00D93DE6" w:rsidP="008B1BC8">
            <w:pPr>
              <w:jc w:val="center"/>
              <w:rPr>
                <w:sz w:val="24"/>
                <w:szCs w:val="24"/>
              </w:rPr>
            </w:pPr>
            <w:r w:rsidRPr="008B1BC8">
              <w:rPr>
                <w:sz w:val="24"/>
                <w:szCs w:val="24"/>
              </w:rPr>
              <w:t>TEMEL</w:t>
            </w:r>
          </w:p>
          <w:p w14:paraId="30B6F1E7" w14:textId="0A348CC1" w:rsidR="00D93DE6" w:rsidRPr="00141C1D" w:rsidRDefault="00D93DE6" w:rsidP="008B1BC8">
            <w:pPr>
              <w:jc w:val="center"/>
              <w:rPr>
                <w:sz w:val="24"/>
                <w:szCs w:val="24"/>
              </w:rPr>
            </w:pPr>
            <w:r w:rsidRPr="008B1BC8">
              <w:rPr>
                <w:sz w:val="24"/>
                <w:szCs w:val="24"/>
              </w:rPr>
              <w:t>SÜREÇLER</w:t>
            </w:r>
            <w:r>
              <w:rPr>
                <w:sz w:val="24"/>
                <w:szCs w:val="24"/>
              </w:rPr>
              <w:t>İ</w:t>
            </w:r>
          </w:p>
        </w:tc>
        <w:tc>
          <w:tcPr>
            <w:tcW w:w="6515" w:type="dxa"/>
            <w:vAlign w:val="center"/>
          </w:tcPr>
          <w:p w14:paraId="756B0B46" w14:textId="2F7392EA" w:rsidR="00D93DE6" w:rsidRPr="00141C1D" w:rsidRDefault="00D93DE6" w:rsidP="008B1BC8">
            <w:pPr>
              <w:spacing w:line="259" w:lineRule="auto"/>
              <w:rPr>
                <w:sz w:val="24"/>
                <w:szCs w:val="24"/>
              </w:rPr>
            </w:pPr>
            <w:r w:rsidRPr="00141C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1.2.1.</w:t>
            </w:r>
            <w:r w:rsidRPr="00141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Psikolojik süreçlerle biyolojik yapı ve süreçler arasındaki ilişki.</w:t>
            </w:r>
          </w:p>
        </w:tc>
      </w:tr>
      <w:tr w:rsidR="00D93DE6" w:rsidRPr="00141C1D" w14:paraId="63CCDA12" w14:textId="77777777" w:rsidTr="008B1BC8">
        <w:tc>
          <w:tcPr>
            <w:tcW w:w="1911" w:type="dxa"/>
            <w:vMerge/>
            <w:vAlign w:val="center"/>
          </w:tcPr>
          <w:p w14:paraId="5A0A7FC1" w14:textId="679700B1" w:rsidR="00D93DE6" w:rsidRPr="00141C1D" w:rsidRDefault="00D93DE6" w:rsidP="008B1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5FD404E6" w14:textId="2456C295" w:rsidR="00D93DE6" w:rsidRPr="00141C1D" w:rsidRDefault="00D93DE6" w:rsidP="008B1BC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141C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  <w:r w:rsidRPr="00141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Kalıtım ve çevrenin psikolojik süreçler üzerindeki etkisi.</w:t>
            </w:r>
          </w:p>
        </w:tc>
      </w:tr>
      <w:tr w:rsidR="00D93DE6" w:rsidRPr="00141C1D" w14:paraId="3FE97689" w14:textId="77777777" w:rsidTr="008B1BC8">
        <w:tc>
          <w:tcPr>
            <w:tcW w:w="1911" w:type="dxa"/>
            <w:vMerge/>
            <w:vAlign w:val="center"/>
          </w:tcPr>
          <w:p w14:paraId="44D6E1AB" w14:textId="28CBB02B" w:rsidR="00D93DE6" w:rsidRPr="00141C1D" w:rsidRDefault="00D93DE6" w:rsidP="008B1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029C4400" w14:textId="3A77E346" w:rsidR="00D93DE6" w:rsidRPr="00141C1D" w:rsidRDefault="00D93DE6" w:rsidP="008B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  <w:r w:rsidRPr="00141C1D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Gelişim yaşam boyu devam eder.</w:t>
            </w:r>
          </w:p>
        </w:tc>
      </w:tr>
      <w:tr w:rsidR="00D93DE6" w:rsidRPr="00141C1D" w14:paraId="17092477" w14:textId="77777777" w:rsidTr="008B1BC8">
        <w:trPr>
          <w:trHeight w:val="366"/>
        </w:trPr>
        <w:tc>
          <w:tcPr>
            <w:tcW w:w="1911" w:type="dxa"/>
            <w:vMerge/>
            <w:vAlign w:val="center"/>
          </w:tcPr>
          <w:p w14:paraId="28D5B727" w14:textId="6B79B0D9" w:rsidR="00D93DE6" w:rsidRPr="00141C1D" w:rsidRDefault="00D93DE6" w:rsidP="008B1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29E02571" w14:textId="01A57D82" w:rsidR="00D93DE6" w:rsidRDefault="00D93DE6" w:rsidP="008B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11.2.4. Gelişim dönemlerinin temel özellikleri.</w:t>
            </w:r>
          </w:p>
        </w:tc>
      </w:tr>
      <w:tr w:rsidR="00D93DE6" w:rsidRPr="00141C1D" w14:paraId="1A2E6EA0" w14:textId="77777777" w:rsidTr="008B1BC8">
        <w:trPr>
          <w:trHeight w:val="366"/>
        </w:trPr>
        <w:tc>
          <w:tcPr>
            <w:tcW w:w="1911" w:type="dxa"/>
            <w:vMerge/>
            <w:vAlign w:val="center"/>
          </w:tcPr>
          <w:p w14:paraId="39FC1EFF" w14:textId="77777777" w:rsidR="00D93DE6" w:rsidRPr="008B1BC8" w:rsidRDefault="00D93DE6" w:rsidP="008B1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183DE95E" w14:textId="59A14532" w:rsidR="00D93DE6" w:rsidRDefault="00D93DE6" w:rsidP="008B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11.2.5. Ergenlik döneminde ortaya çıkan hızlı değişim ve gelişim.</w:t>
            </w:r>
          </w:p>
        </w:tc>
      </w:tr>
      <w:tr w:rsidR="00D93DE6" w:rsidRPr="00141C1D" w14:paraId="04BC68AD" w14:textId="77777777" w:rsidTr="008B1BC8">
        <w:trPr>
          <w:trHeight w:val="366"/>
        </w:trPr>
        <w:tc>
          <w:tcPr>
            <w:tcW w:w="1911" w:type="dxa"/>
            <w:vAlign w:val="center"/>
          </w:tcPr>
          <w:p w14:paraId="21521365" w14:textId="77777777" w:rsidR="00D93DE6" w:rsidRPr="008B1BC8" w:rsidRDefault="00D93DE6" w:rsidP="008B1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64BEBF43" w14:textId="5D10CB9F" w:rsidR="00D93DE6" w:rsidRDefault="00D93DE6" w:rsidP="008B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11.2.6. Ergenlik döneminin temel özellikleri.</w:t>
            </w:r>
          </w:p>
        </w:tc>
      </w:tr>
      <w:tr w:rsidR="00D93DE6" w:rsidRPr="00141C1D" w14:paraId="7DC275C4" w14:textId="77777777" w:rsidTr="008B1BC8">
        <w:trPr>
          <w:trHeight w:val="366"/>
        </w:trPr>
        <w:tc>
          <w:tcPr>
            <w:tcW w:w="1911" w:type="dxa"/>
            <w:vAlign w:val="center"/>
          </w:tcPr>
          <w:p w14:paraId="1AA09A23" w14:textId="77777777" w:rsidR="00D93DE6" w:rsidRPr="008B1BC8" w:rsidRDefault="00D93DE6" w:rsidP="008B1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  <w:vAlign w:val="center"/>
          </w:tcPr>
          <w:p w14:paraId="1E45FB32" w14:textId="77ADAE9E" w:rsidR="00D93DE6" w:rsidRDefault="00D93DE6" w:rsidP="008B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11.2.7. Duyum ve duyumun özellikleri.</w:t>
            </w:r>
          </w:p>
        </w:tc>
      </w:tr>
    </w:tbl>
    <w:p w14:paraId="0C68D03E" w14:textId="77777777" w:rsidR="00141C1D" w:rsidRDefault="00141C1D" w:rsidP="00141C1D">
      <w:pPr>
        <w:jc w:val="center"/>
        <w:rPr>
          <w:sz w:val="24"/>
          <w:szCs w:val="24"/>
        </w:rPr>
      </w:pPr>
    </w:p>
    <w:p w14:paraId="6086F6BA" w14:textId="6DB85D82" w:rsidR="00FD1851" w:rsidRPr="00FD1851" w:rsidRDefault="00D93DE6" w:rsidP="00FD1851">
      <w:pPr>
        <w:jc w:val="right"/>
        <w:rPr>
          <w:sz w:val="24"/>
          <w:szCs w:val="24"/>
        </w:rPr>
      </w:pPr>
      <w:r>
        <w:rPr>
          <w:sz w:val="24"/>
          <w:szCs w:val="24"/>
        </w:rPr>
        <w:t>03</w:t>
      </w:r>
      <w:r w:rsidR="00FD1851" w:rsidRPr="00FD1851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FD1851" w:rsidRPr="00FD1851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FD1851" w:rsidRPr="00FD1851">
        <w:rPr>
          <w:sz w:val="24"/>
          <w:szCs w:val="24"/>
        </w:rPr>
        <w:br/>
        <w:t>Felsefe Zümresi</w:t>
      </w:r>
    </w:p>
    <w:sectPr w:rsidR="00FD1851" w:rsidRPr="00FD1851" w:rsidSect="00A34A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51"/>
    <w:rsid w:val="000568F9"/>
    <w:rsid w:val="00090B39"/>
    <w:rsid w:val="000D47C6"/>
    <w:rsid w:val="0011070D"/>
    <w:rsid w:val="00141C1D"/>
    <w:rsid w:val="00246CC9"/>
    <w:rsid w:val="00362109"/>
    <w:rsid w:val="00405026"/>
    <w:rsid w:val="00501240"/>
    <w:rsid w:val="0060149A"/>
    <w:rsid w:val="00643FC4"/>
    <w:rsid w:val="006759BE"/>
    <w:rsid w:val="006C20CD"/>
    <w:rsid w:val="00793C93"/>
    <w:rsid w:val="00825BDA"/>
    <w:rsid w:val="00855964"/>
    <w:rsid w:val="00874463"/>
    <w:rsid w:val="00886E46"/>
    <w:rsid w:val="008B1BC8"/>
    <w:rsid w:val="009877A4"/>
    <w:rsid w:val="00A34A51"/>
    <w:rsid w:val="00A945FD"/>
    <w:rsid w:val="00AA5F79"/>
    <w:rsid w:val="00B25E22"/>
    <w:rsid w:val="00B82B36"/>
    <w:rsid w:val="00C775A6"/>
    <w:rsid w:val="00C82D17"/>
    <w:rsid w:val="00CD3ABE"/>
    <w:rsid w:val="00D24639"/>
    <w:rsid w:val="00D93DE6"/>
    <w:rsid w:val="00DA448E"/>
    <w:rsid w:val="00E32102"/>
    <w:rsid w:val="00E32C15"/>
    <w:rsid w:val="00EC279A"/>
    <w:rsid w:val="00F04305"/>
    <w:rsid w:val="00F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6DFD"/>
  <w15:chartTrackingRefBased/>
  <w15:docId w15:val="{9A5129CB-7409-4309-82D6-4C593DE6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Karabörk</dc:creator>
  <cp:keywords/>
  <dc:description/>
  <cp:lastModifiedBy>Sevim Karabörk</cp:lastModifiedBy>
  <cp:revision>7</cp:revision>
  <cp:lastPrinted>2024-05-14T18:19:00Z</cp:lastPrinted>
  <dcterms:created xsi:type="dcterms:W3CDTF">2024-12-17T20:42:00Z</dcterms:created>
  <dcterms:modified xsi:type="dcterms:W3CDTF">2025-03-02T21:21:00Z</dcterms:modified>
</cp:coreProperties>
</file>